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EB449" w14:textId="2F528906" w:rsidR="00A1712D" w:rsidRPr="00A1712D" w:rsidRDefault="00A01340" w:rsidP="00A1712D">
      <w:pPr>
        <w:keepNext/>
        <w:pBdr>
          <w:top w:val="single" w:sz="4" w:space="1" w:color="auto"/>
          <w:left w:val="single" w:sz="4" w:space="4" w:color="auto"/>
          <w:bottom w:val="single" w:sz="4" w:space="1" w:color="auto"/>
          <w:right w:val="single" w:sz="4" w:space="4" w:color="auto"/>
        </w:pBdr>
        <w:shd w:val="clear" w:color="auto" w:fill="F2F2F2" w:themeFill="background1" w:themeFillShade="F2"/>
        <w:jc w:val="center"/>
        <w:outlineLvl w:val="0"/>
        <w:rPr>
          <w:rFonts w:ascii="Arial" w:hAnsi="Arial" w:cs="Arial"/>
          <w:b/>
          <w:kern w:val="32"/>
          <w:sz w:val="38"/>
          <w:szCs w:val="38"/>
          <w:lang w:eastAsia="en-US"/>
        </w:rPr>
      </w:pPr>
      <w:r w:rsidRPr="00A1712D">
        <w:rPr>
          <w:rFonts w:ascii="Arial" w:hAnsi="Arial" w:cs="Arial"/>
          <w:b/>
          <w:kern w:val="32"/>
          <w:sz w:val="38"/>
          <w:szCs w:val="38"/>
          <w:lang w:eastAsia="en-US"/>
        </w:rPr>
        <w:t>ČESTNÉ PROHLÁŠENÍ O NEEXISTENCI STŘETU ZÁJMŮ</w:t>
      </w:r>
      <w:r w:rsidR="00A1712D" w:rsidRPr="00A1712D">
        <w:rPr>
          <w:rFonts w:ascii="Arial" w:hAnsi="Arial" w:cs="Arial"/>
          <w:b/>
          <w:kern w:val="32"/>
          <w:sz w:val="38"/>
          <w:szCs w:val="38"/>
          <w:lang w:eastAsia="en-US"/>
        </w:rPr>
        <w:t xml:space="preserve"> VE VZTAHU K RUSKÉ FEDERACI</w:t>
      </w:r>
    </w:p>
    <w:p w14:paraId="6078CC22" w14:textId="682225A1" w:rsidR="00F042D5" w:rsidRPr="00063266" w:rsidRDefault="009C07A2" w:rsidP="00063266">
      <w:pPr>
        <w:spacing w:after="120" w:line="276" w:lineRule="auto"/>
        <w:jc w:val="center"/>
        <w:rPr>
          <w:rFonts w:ascii="Arial" w:hAnsi="Arial" w:cs="Arial"/>
          <w:b/>
          <w:sz w:val="16"/>
          <w:szCs w:val="16"/>
        </w:rPr>
      </w:pPr>
      <w:r w:rsidRPr="00063266">
        <w:rPr>
          <w:rFonts w:ascii="Arial" w:hAnsi="Arial" w:cs="Arial"/>
          <w:sz w:val="16"/>
          <w:szCs w:val="16"/>
        </w:rPr>
        <w:t>pr</w:t>
      </w:r>
      <w:r w:rsidRPr="00063266">
        <w:rPr>
          <w:rFonts w:ascii="Arial" w:hAnsi="Arial" w:cs="Arial"/>
          <w:bCs/>
          <w:iCs/>
          <w:sz w:val="16"/>
          <w:szCs w:val="16"/>
        </w:rPr>
        <w:t xml:space="preserve">o </w:t>
      </w:r>
      <w:r w:rsidR="00FD256C" w:rsidRPr="00063266">
        <w:rPr>
          <w:rFonts w:ascii="Arial" w:hAnsi="Arial" w:cs="Arial"/>
          <w:bCs/>
          <w:iCs/>
          <w:sz w:val="16"/>
          <w:szCs w:val="16"/>
        </w:rPr>
        <w:t xml:space="preserve">nadlimitní </w:t>
      </w:r>
      <w:r w:rsidRPr="00063266">
        <w:rPr>
          <w:rFonts w:ascii="Arial" w:hAnsi="Arial" w:cs="Arial"/>
          <w:bCs/>
          <w:iCs/>
          <w:sz w:val="16"/>
          <w:szCs w:val="16"/>
        </w:rPr>
        <w:t xml:space="preserve">veřejnou zakázku </w:t>
      </w:r>
      <w:r w:rsidR="00F042D5" w:rsidRPr="00063266">
        <w:rPr>
          <w:rFonts w:ascii="Arial" w:hAnsi="Arial" w:cs="Arial"/>
          <w:bCs/>
          <w:sz w:val="16"/>
          <w:szCs w:val="16"/>
        </w:rPr>
        <w:t xml:space="preserve">na </w:t>
      </w:r>
      <w:r w:rsidR="005A192B">
        <w:rPr>
          <w:rFonts w:ascii="Arial" w:hAnsi="Arial" w:cs="Arial"/>
          <w:bCs/>
          <w:sz w:val="16"/>
          <w:szCs w:val="16"/>
        </w:rPr>
        <w:t>dodávky</w:t>
      </w:r>
      <w:r w:rsidR="00F042D5" w:rsidRPr="00063266">
        <w:rPr>
          <w:rFonts w:ascii="Arial" w:hAnsi="Arial" w:cs="Arial"/>
          <w:bCs/>
          <w:sz w:val="16"/>
          <w:szCs w:val="16"/>
        </w:rPr>
        <w:t xml:space="preserve"> zadané </w:t>
      </w:r>
      <w:r w:rsidR="00FD256C" w:rsidRPr="00063266">
        <w:rPr>
          <w:rFonts w:ascii="Arial" w:hAnsi="Arial" w:cs="Arial"/>
          <w:bCs/>
          <w:sz w:val="16"/>
          <w:szCs w:val="16"/>
        </w:rPr>
        <w:t>v rámci otevřeného řízení dle</w:t>
      </w:r>
      <w:r w:rsidR="00F042D5" w:rsidRPr="00063266">
        <w:rPr>
          <w:rFonts w:ascii="Arial" w:hAnsi="Arial" w:cs="Arial"/>
          <w:bCs/>
          <w:sz w:val="16"/>
          <w:szCs w:val="16"/>
        </w:rPr>
        <w:t xml:space="preserve"> zákona</w:t>
      </w:r>
      <w:r w:rsidR="00063266" w:rsidRPr="00063266">
        <w:rPr>
          <w:rFonts w:ascii="Arial" w:hAnsi="Arial" w:cs="Arial"/>
          <w:bCs/>
          <w:sz w:val="16"/>
          <w:szCs w:val="16"/>
        </w:rPr>
        <w:t xml:space="preserve"> </w:t>
      </w:r>
      <w:r w:rsidR="00F042D5" w:rsidRPr="00063266">
        <w:rPr>
          <w:rFonts w:ascii="Arial" w:hAnsi="Arial" w:cs="Arial"/>
          <w:bCs/>
          <w:sz w:val="16"/>
          <w:szCs w:val="16"/>
        </w:rPr>
        <w:t>č. 134/2016 Sb., o zadávání veřejných zakázek</w:t>
      </w:r>
      <w:r w:rsidR="00063266">
        <w:rPr>
          <w:rFonts w:ascii="Arial" w:hAnsi="Arial" w:cs="Arial"/>
          <w:bCs/>
          <w:sz w:val="16"/>
          <w:szCs w:val="16"/>
        </w:rPr>
        <w:t xml:space="preserve"> ve znění pozdějších předpisů</w:t>
      </w:r>
    </w:p>
    <w:p w14:paraId="474F3462" w14:textId="5B2E0B5B" w:rsidR="00A1712D" w:rsidRPr="00A1712D" w:rsidRDefault="00A1712D" w:rsidP="00A1712D">
      <w:pPr>
        <w:jc w:val="both"/>
        <w:rPr>
          <w:rFonts w:ascii="Arial" w:hAnsi="Arial" w:cs="Arial"/>
          <w:b/>
          <w:sz w:val="22"/>
          <w:szCs w:val="22"/>
        </w:rPr>
      </w:pPr>
      <w:r w:rsidRPr="00A1712D">
        <w:rPr>
          <w:rFonts w:ascii="Arial" w:hAnsi="Arial" w:cs="Arial"/>
          <w:b/>
          <w:sz w:val="22"/>
          <w:szCs w:val="22"/>
        </w:rPr>
        <w:t xml:space="preserve">Veřejná zakázka na </w:t>
      </w:r>
      <w:r w:rsidR="005A192B">
        <w:rPr>
          <w:rFonts w:ascii="Arial" w:hAnsi="Arial" w:cs="Arial"/>
          <w:b/>
          <w:sz w:val="22"/>
          <w:szCs w:val="22"/>
        </w:rPr>
        <w:t>dodávky</w:t>
      </w:r>
      <w:r w:rsidRPr="00A1712D">
        <w:rPr>
          <w:rFonts w:ascii="Arial" w:hAnsi="Arial" w:cs="Arial"/>
          <w:b/>
          <w:sz w:val="22"/>
          <w:szCs w:val="22"/>
        </w:rPr>
        <w:t xml:space="preserve">: </w:t>
      </w:r>
    </w:p>
    <w:p w14:paraId="449980FF" w14:textId="5B3256C8" w:rsidR="00A1712D" w:rsidRPr="005A192B" w:rsidRDefault="005A192B" w:rsidP="00A1712D">
      <w:pPr>
        <w:shd w:val="clear" w:color="auto" w:fill="E6E6E6"/>
        <w:jc w:val="both"/>
        <w:rPr>
          <w:rFonts w:ascii="Arial" w:hAnsi="Arial" w:cs="Arial"/>
          <w:sz w:val="28"/>
          <w:szCs w:val="28"/>
        </w:rPr>
      </w:pPr>
      <w:r w:rsidRPr="005A192B">
        <w:rPr>
          <w:rFonts w:ascii="Arial" w:hAnsi="Arial" w:cs="Arial"/>
          <w:b/>
          <w:bCs/>
          <w:sz w:val="28"/>
          <w:szCs w:val="28"/>
        </w:rPr>
        <w:t>„ZŠ Edvarda Beneše – vybavení – 1.NP U1, U2, T1, T2 a 2.NP U1“ (oprava povodňových škod)</w:t>
      </w:r>
      <w:r w:rsidR="00A1712D" w:rsidRPr="005A192B">
        <w:rPr>
          <w:rFonts w:ascii="Arial" w:hAnsi="Arial" w:cs="Arial"/>
          <w:b/>
          <w:sz w:val="28"/>
          <w:szCs w:val="28"/>
        </w:rPr>
        <w:t xml:space="preserve"> </w:t>
      </w:r>
    </w:p>
    <w:p w14:paraId="00A826FC" w14:textId="1B73DF6E" w:rsidR="000C4DCC" w:rsidRPr="005A192B" w:rsidRDefault="000C4DCC" w:rsidP="00A1712D">
      <w:pPr>
        <w:jc w:val="both"/>
        <w:rPr>
          <w:rFonts w:ascii="Arial" w:hAnsi="Arial" w:cs="Arial"/>
          <w:sz w:val="28"/>
          <w:szCs w:val="28"/>
        </w:rPr>
      </w:pPr>
    </w:p>
    <w:p w14:paraId="1E626131" w14:textId="77777777" w:rsidR="00063266" w:rsidRPr="00063266" w:rsidRDefault="00063266" w:rsidP="00063266">
      <w:pPr>
        <w:rPr>
          <w:rFonts w:ascii="Arial" w:hAnsi="Arial" w:cs="Arial"/>
          <w:b/>
          <w:sz w:val="22"/>
          <w:szCs w:val="22"/>
        </w:rPr>
      </w:pPr>
      <w:r w:rsidRPr="00063266">
        <w:rPr>
          <w:rFonts w:ascii="Arial" w:hAnsi="Arial" w:cs="Arial"/>
          <w:b/>
          <w:sz w:val="22"/>
          <w:szCs w:val="22"/>
        </w:rPr>
        <w:t>Účastník:</w:t>
      </w:r>
    </w:p>
    <w:p w14:paraId="3F3746C7" w14:textId="77777777" w:rsidR="00063266" w:rsidRPr="00063266" w:rsidRDefault="00063266" w:rsidP="00063266">
      <w:pPr>
        <w:rPr>
          <w:rFonts w:ascii="Arial" w:hAnsi="Arial" w:cs="Arial"/>
          <w:sz w:val="18"/>
          <w:szCs w:val="18"/>
        </w:rPr>
      </w:pPr>
      <w:r w:rsidRPr="00063266">
        <w:rPr>
          <w:rFonts w:ascii="Arial" w:hAnsi="Arial" w:cs="Arial"/>
          <w:sz w:val="18"/>
          <w:szCs w:val="18"/>
        </w:rPr>
        <w:t>Obchodní firma nebo název, sídlo, IČ</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063266" w:rsidRPr="00063266" w14:paraId="7B1171CE" w14:textId="77777777" w:rsidTr="00241628">
        <w:trPr>
          <w:trHeight w:val="1077"/>
        </w:trPr>
        <w:tc>
          <w:tcPr>
            <w:tcW w:w="9344" w:type="dxa"/>
            <w:shd w:val="clear" w:color="auto" w:fill="auto"/>
          </w:tcPr>
          <w:p w14:paraId="46A3200D" w14:textId="77777777" w:rsidR="00063266" w:rsidRPr="00063266" w:rsidRDefault="00063266" w:rsidP="00063266">
            <w:pPr>
              <w:rPr>
                <w:rFonts w:ascii="Arial" w:hAnsi="Arial" w:cs="Arial"/>
                <w:sz w:val="20"/>
                <w:szCs w:val="20"/>
              </w:rPr>
            </w:pPr>
          </w:p>
        </w:tc>
      </w:tr>
    </w:tbl>
    <w:p w14:paraId="418FA946" w14:textId="190097A4" w:rsidR="004F3378" w:rsidRDefault="00063266" w:rsidP="00A01340">
      <w:pPr>
        <w:contextualSpacing/>
        <w:rPr>
          <w:rFonts w:ascii="Arial" w:hAnsi="Arial" w:cs="Arial"/>
          <w:bCs/>
          <w:snapToGrid w:val="0"/>
          <w:sz w:val="22"/>
          <w:szCs w:val="22"/>
        </w:rPr>
      </w:pPr>
      <w:r w:rsidRPr="00063266">
        <w:rPr>
          <w:rFonts w:ascii="Arial" w:hAnsi="Arial" w:cs="Arial"/>
          <w:sz w:val="16"/>
          <w:szCs w:val="16"/>
        </w:rPr>
        <w:t>V případě, že podává nabídku více dodavatelů, uvedou se všichni členové (dodavatelé) sdružení a reprezentant sdružení.</w:t>
      </w:r>
    </w:p>
    <w:p w14:paraId="3F5DABB6" w14:textId="77777777" w:rsidR="004F3378" w:rsidRPr="00D46996" w:rsidRDefault="004F3378" w:rsidP="00A01340">
      <w:pPr>
        <w:rPr>
          <w:rFonts w:ascii="Arial" w:hAnsi="Arial" w:cs="Arial"/>
          <w:b/>
          <w:bCs/>
          <w:snapToGrid w:val="0"/>
          <w:sz w:val="14"/>
        </w:rPr>
      </w:pPr>
    </w:p>
    <w:tbl>
      <w:tblPr>
        <w:tblStyle w:val="Mkatabulky"/>
        <w:tblW w:w="9067" w:type="dxa"/>
        <w:tblLook w:val="04A0" w:firstRow="1" w:lastRow="0" w:firstColumn="1" w:lastColumn="0" w:noHBand="0" w:noVBand="1"/>
      </w:tblPr>
      <w:tblGrid>
        <w:gridCol w:w="9067"/>
      </w:tblGrid>
      <w:tr w:rsidR="00A01340" w:rsidRPr="00D46996" w14:paraId="170AD245" w14:textId="77777777" w:rsidTr="00063266">
        <w:tc>
          <w:tcPr>
            <w:tcW w:w="9067" w:type="dxa"/>
            <w:shd w:val="clear" w:color="auto" w:fill="auto"/>
          </w:tcPr>
          <w:p w14:paraId="73B58DB8" w14:textId="77777777" w:rsidR="00A01340" w:rsidRPr="00D46996" w:rsidRDefault="00A01340" w:rsidP="00241628">
            <w:pPr>
              <w:pStyle w:val="Nadpis2"/>
              <w:keepNext w:val="0"/>
              <w:keepLines w:val="0"/>
              <w:widowControl w:val="0"/>
              <w:outlineLvl w:val="1"/>
              <w:rPr>
                <w:rFonts w:ascii="Arial" w:hAnsi="Arial" w:cs="Arial"/>
                <w:szCs w:val="24"/>
              </w:rPr>
            </w:pPr>
            <w:r w:rsidRPr="00D46996">
              <w:rPr>
                <w:rFonts w:ascii="Arial" w:hAnsi="Arial" w:cs="Arial"/>
                <w:szCs w:val="24"/>
              </w:rPr>
              <w:t>Čestné prohlášení o neexistenci střetu zájmů dle § 4b zákona o střetu zájmů</w:t>
            </w:r>
          </w:p>
        </w:tc>
      </w:tr>
    </w:tbl>
    <w:p w14:paraId="15314F73" w14:textId="0450791D" w:rsidR="00A01340" w:rsidRPr="00063266" w:rsidRDefault="00A01340" w:rsidP="00063266">
      <w:pPr>
        <w:widowControl w:val="0"/>
        <w:autoSpaceDE w:val="0"/>
        <w:autoSpaceDN w:val="0"/>
        <w:adjustRightInd w:val="0"/>
        <w:spacing w:before="120" w:after="120"/>
        <w:jc w:val="both"/>
        <w:rPr>
          <w:rFonts w:ascii="Arial" w:hAnsi="Arial" w:cs="Arial"/>
          <w:bCs/>
          <w:color w:val="000000"/>
          <w:sz w:val="20"/>
          <w:szCs w:val="20"/>
        </w:rPr>
      </w:pPr>
      <w:r w:rsidRPr="00063266">
        <w:rPr>
          <w:rFonts w:ascii="Arial" w:hAnsi="Arial" w:cs="Arial"/>
          <w:color w:val="000000" w:themeColor="text1"/>
          <w:sz w:val="20"/>
          <w:szCs w:val="20"/>
        </w:rPr>
        <w:t>Účastník tímto prohlašuje, že není obchodní společností dle § 4b* zákona č. 159/2006 Sb., o střetu zájmů, ve znění pozdějších předpisů (dá</w:t>
      </w:r>
      <w:r w:rsidR="00063266">
        <w:rPr>
          <w:rFonts w:ascii="Arial" w:hAnsi="Arial" w:cs="Arial"/>
          <w:color w:val="000000" w:themeColor="text1"/>
          <w:sz w:val="20"/>
          <w:szCs w:val="20"/>
        </w:rPr>
        <w:t>le jen „zákon o střetu zájmů“).</w:t>
      </w:r>
    </w:p>
    <w:p w14:paraId="1FC1B2F7" w14:textId="77777777" w:rsidR="00A01340" w:rsidRPr="00063266" w:rsidRDefault="00A01340" w:rsidP="00063266">
      <w:pPr>
        <w:widowControl w:val="0"/>
        <w:autoSpaceDE w:val="0"/>
        <w:autoSpaceDN w:val="0"/>
        <w:adjustRightInd w:val="0"/>
        <w:spacing w:before="120" w:after="120"/>
        <w:jc w:val="both"/>
        <w:rPr>
          <w:rFonts w:ascii="Arial" w:hAnsi="Arial" w:cs="Arial"/>
          <w:bCs/>
          <w:color w:val="000000"/>
          <w:sz w:val="20"/>
          <w:szCs w:val="20"/>
        </w:rPr>
      </w:pPr>
      <w:r w:rsidRPr="00063266">
        <w:rPr>
          <w:rFonts w:ascii="Arial" w:hAnsi="Arial" w:cs="Arial"/>
          <w:color w:val="000000" w:themeColor="text1"/>
          <w:sz w:val="20"/>
          <w:szCs w:val="20"/>
        </w:rPr>
        <w:t>Účastník tímto prohlašuje, že neprokazuje kvalifikaci prostřednictvím poddodavatele, který je obchodní společností dle § 4b* zákona o střetu zájmů.</w:t>
      </w:r>
    </w:p>
    <w:p w14:paraId="64FB6C72" w14:textId="7F55A3BC" w:rsidR="00A01340" w:rsidRPr="00063266" w:rsidRDefault="00A01340" w:rsidP="00063266">
      <w:pPr>
        <w:widowControl w:val="0"/>
        <w:autoSpaceDE w:val="0"/>
        <w:autoSpaceDN w:val="0"/>
        <w:adjustRightInd w:val="0"/>
        <w:spacing w:before="120" w:after="120"/>
        <w:jc w:val="both"/>
        <w:rPr>
          <w:rFonts w:ascii="Arial" w:hAnsi="Arial" w:cs="Arial"/>
          <w:color w:val="000000" w:themeColor="text1"/>
          <w:sz w:val="16"/>
          <w:szCs w:val="16"/>
        </w:rPr>
      </w:pPr>
      <w:r w:rsidRPr="00063266">
        <w:rPr>
          <w:rFonts w:ascii="Arial" w:hAnsi="Arial" w:cs="Arial"/>
          <w:i/>
          <w:color w:val="000000" w:themeColor="text1"/>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63266">
        <w:rPr>
          <w:rFonts w:ascii="Arial" w:hAnsi="Arial" w:cs="Arial"/>
          <w:color w:val="000000" w:themeColor="text1"/>
          <w:sz w:val="16"/>
          <w:szCs w:val="16"/>
        </w:rPr>
        <w:t>.“</w:t>
      </w:r>
    </w:p>
    <w:tbl>
      <w:tblPr>
        <w:tblStyle w:val="Mkatabulky"/>
        <w:tblW w:w="9067" w:type="dxa"/>
        <w:tblLook w:val="04A0" w:firstRow="1" w:lastRow="0" w:firstColumn="1" w:lastColumn="0" w:noHBand="0" w:noVBand="1"/>
      </w:tblPr>
      <w:tblGrid>
        <w:gridCol w:w="9067"/>
      </w:tblGrid>
      <w:tr w:rsidR="00A01340" w:rsidRPr="00D46996" w14:paraId="62C50C16" w14:textId="77777777" w:rsidTr="00063266">
        <w:tc>
          <w:tcPr>
            <w:tcW w:w="9067" w:type="dxa"/>
            <w:shd w:val="clear" w:color="auto" w:fill="auto"/>
          </w:tcPr>
          <w:p w14:paraId="1C7C2C88" w14:textId="77777777" w:rsidR="00A01340" w:rsidRPr="00D46996" w:rsidRDefault="00A01340" w:rsidP="000C4DCC">
            <w:pPr>
              <w:pStyle w:val="Nadpis2"/>
              <w:keepNext w:val="0"/>
              <w:keepLines w:val="0"/>
              <w:widowControl w:val="0"/>
              <w:outlineLvl w:val="1"/>
              <w:rPr>
                <w:rFonts w:ascii="Arial" w:hAnsi="Arial" w:cs="Arial"/>
                <w:sz w:val="22"/>
                <w:szCs w:val="22"/>
              </w:rPr>
            </w:pPr>
            <w:r w:rsidRPr="00D46996">
              <w:rPr>
                <w:rFonts w:ascii="Arial" w:hAnsi="Arial" w:cs="Arial"/>
                <w:szCs w:val="24"/>
              </w:rPr>
              <w:t>Čestné</w:t>
            </w:r>
            <w:r w:rsidRPr="00D46996">
              <w:rPr>
                <w:rFonts w:ascii="Arial" w:hAnsi="Arial" w:cs="Arial"/>
              </w:rPr>
              <w:t xml:space="preserve"> prohlášení o splnění podmínek Naříze</w:t>
            </w:r>
            <w:r w:rsidR="009C07A2" w:rsidRPr="00D46996">
              <w:rPr>
                <w:rFonts w:ascii="Arial" w:hAnsi="Arial" w:cs="Arial"/>
              </w:rPr>
              <w:t>ní Rady (EU) 2022/576 ze dne 8. </w:t>
            </w:r>
            <w:r w:rsidRPr="00D46996">
              <w:rPr>
                <w:rFonts w:ascii="Arial" w:hAnsi="Arial" w:cs="Arial"/>
              </w:rPr>
              <w:t>dubna 2022, kterým se m</w:t>
            </w:r>
            <w:r w:rsidR="00C926FD" w:rsidRPr="00D46996">
              <w:rPr>
                <w:rFonts w:ascii="Arial" w:hAnsi="Arial" w:cs="Arial"/>
              </w:rPr>
              <w:t>ění nařízení (EU) č. 833/2014 o </w:t>
            </w:r>
            <w:r w:rsidRPr="00D46996">
              <w:rPr>
                <w:rFonts w:ascii="Arial" w:hAnsi="Arial" w:cs="Arial"/>
              </w:rPr>
              <w:t>omezujících opatřeních vzhledem k činnostem Ruska destabilizujícím situaci na Ukrajině</w:t>
            </w:r>
          </w:p>
        </w:tc>
      </w:tr>
    </w:tbl>
    <w:p w14:paraId="3C6D880D" w14:textId="77777777" w:rsidR="00A01340" w:rsidRPr="00063266" w:rsidRDefault="00A01340" w:rsidP="00241628">
      <w:pPr>
        <w:widowControl w:val="0"/>
        <w:tabs>
          <w:tab w:val="left" w:pos="284"/>
        </w:tabs>
        <w:autoSpaceDE w:val="0"/>
        <w:autoSpaceDN w:val="0"/>
        <w:adjustRightInd w:val="0"/>
        <w:spacing w:before="120" w:after="120"/>
        <w:jc w:val="both"/>
        <w:rPr>
          <w:rFonts w:ascii="Arial" w:hAnsi="Arial" w:cs="Arial"/>
          <w:bCs/>
          <w:color w:val="000000"/>
          <w:sz w:val="20"/>
          <w:szCs w:val="20"/>
        </w:rPr>
      </w:pPr>
      <w:r w:rsidRPr="00063266">
        <w:rPr>
          <w:rFonts w:ascii="Arial" w:hAnsi="Arial" w:cs="Arial"/>
          <w:bCs/>
          <w:color w:val="000000"/>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51092F51" w14:textId="77777777" w:rsidR="00A01340" w:rsidRPr="00063266" w:rsidRDefault="00A01340" w:rsidP="00063266">
      <w:pPr>
        <w:pStyle w:val="Odstavecseseznamem"/>
        <w:widowControl w:val="0"/>
        <w:numPr>
          <w:ilvl w:val="0"/>
          <w:numId w:val="1"/>
        </w:numPr>
        <w:ind w:left="425" w:hanging="425"/>
        <w:contextualSpacing w:val="0"/>
        <w:jc w:val="both"/>
        <w:rPr>
          <w:rFonts w:ascii="Arial" w:hAnsi="Arial" w:cs="Arial"/>
          <w:bCs/>
          <w:color w:val="000000"/>
          <w:sz w:val="20"/>
          <w:szCs w:val="20"/>
        </w:rPr>
      </w:pPr>
      <w:r w:rsidRPr="00063266">
        <w:rPr>
          <w:rFonts w:ascii="Arial" w:hAnsi="Arial" w:cs="Arial"/>
          <w:bCs/>
          <w:color w:val="000000"/>
          <w:sz w:val="20"/>
          <w:szCs w:val="20"/>
        </w:rPr>
        <w:t>není ruským státním příslušníkem, fyzickou či právnickou osobou nebo subjektem či orgánem se sídlem v Rusku,</w:t>
      </w:r>
    </w:p>
    <w:p w14:paraId="68691309" w14:textId="77777777" w:rsidR="00A01340" w:rsidRPr="00063266" w:rsidRDefault="00A01340" w:rsidP="00063266">
      <w:pPr>
        <w:pStyle w:val="Odstavecseseznamem"/>
        <w:widowControl w:val="0"/>
        <w:numPr>
          <w:ilvl w:val="0"/>
          <w:numId w:val="1"/>
        </w:numPr>
        <w:ind w:left="425" w:hanging="425"/>
        <w:contextualSpacing w:val="0"/>
        <w:jc w:val="both"/>
        <w:rPr>
          <w:rFonts w:ascii="Arial" w:hAnsi="Arial" w:cs="Arial"/>
          <w:bCs/>
          <w:color w:val="000000"/>
          <w:sz w:val="20"/>
          <w:szCs w:val="20"/>
        </w:rPr>
      </w:pPr>
      <w:r w:rsidRPr="00063266">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220C2D98" w14:textId="77777777" w:rsidR="00A01340" w:rsidRPr="00063266" w:rsidRDefault="00A01340" w:rsidP="00241628">
      <w:pPr>
        <w:pStyle w:val="Odstavecseseznamem"/>
        <w:widowControl w:val="0"/>
        <w:numPr>
          <w:ilvl w:val="0"/>
          <w:numId w:val="1"/>
        </w:numPr>
        <w:spacing w:before="120" w:after="120"/>
        <w:ind w:left="425" w:hanging="425"/>
        <w:jc w:val="both"/>
        <w:rPr>
          <w:rFonts w:ascii="Arial" w:hAnsi="Arial" w:cs="Arial"/>
          <w:color w:val="000000"/>
          <w:sz w:val="20"/>
          <w:szCs w:val="20"/>
        </w:rPr>
      </w:pPr>
      <w:r w:rsidRPr="00063266">
        <w:rPr>
          <w:rFonts w:ascii="Arial" w:hAnsi="Arial" w:cs="Arial"/>
          <w:color w:val="000000" w:themeColor="text1"/>
          <w:sz w:val="20"/>
          <w:szCs w:val="20"/>
        </w:rPr>
        <w:t>není fyzickou nebo právnickou osobou, subjektem nebo orgánem, který jedná jménem nebo na pokyn některého ze subjektů uvedených v písmeni a) nebo b).</w:t>
      </w:r>
    </w:p>
    <w:p w14:paraId="5E159423" w14:textId="2195D79B" w:rsidR="004F3378" w:rsidRPr="00063266" w:rsidRDefault="00A01340" w:rsidP="00241628">
      <w:pPr>
        <w:widowControl w:val="0"/>
        <w:spacing w:line="276" w:lineRule="auto"/>
        <w:jc w:val="both"/>
        <w:rPr>
          <w:rFonts w:ascii="Arial" w:hAnsi="Arial" w:cs="Arial"/>
          <w:bCs/>
          <w:color w:val="000000"/>
          <w:sz w:val="20"/>
          <w:szCs w:val="20"/>
        </w:rPr>
      </w:pPr>
      <w:r w:rsidRPr="00063266">
        <w:rPr>
          <w:rFonts w:ascii="Arial" w:hAnsi="Arial" w:cs="Arial"/>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EE4705A" w14:textId="77777777" w:rsidR="00241628" w:rsidRDefault="00241628" w:rsidP="00063266">
      <w:pPr>
        <w:tabs>
          <w:tab w:val="left" w:pos="426"/>
          <w:tab w:val="left" w:pos="1134"/>
        </w:tabs>
        <w:spacing w:line="280" w:lineRule="atLeast"/>
        <w:ind w:left="420" w:hanging="420"/>
        <w:jc w:val="both"/>
        <w:rPr>
          <w:rFonts w:ascii="Arial" w:hAnsi="Arial" w:cs="Arial"/>
          <w:sz w:val="20"/>
          <w:szCs w:val="20"/>
          <w:lang w:eastAsia="en-US"/>
        </w:rPr>
      </w:pPr>
    </w:p>
    <w:p w14:paraId="4D3F2928" w14:textId="046213DB" w:rsidR="00063266" w:rsidRPr="00063266" w:rsidRDefault="00063266" w:rsidP="00241628">
      <w:pPr>
        <w:tabs>
          <w:tab w:val="left" w:pos="426"/>
          <w:tab w:val="left" w:pos="1134"/>
        </w:tabs>
        <w:ind w:left="420" w:hanging="420"/>
        <w:jc w:val="both"/>
        <w:rPr>
          <w:rFonts w:ascii="Arial" w:hAnsi="Arial" w:cs="Arial"/>
          <w:sz w:val="20"/>
          <w:szCs w:val="20"/>
          <w:lang w:eastAsia="en-US"/>
        </w:rPr>
      </w:pPr>
      <w:r w:rsidRPr="00063266">
        <w:rPr>
          <w:rFonts w:ascii="Arial" w:hAnsi="Arial" w:cs="Arial"/>
          <w:sz w:val="20"/>
          <w:szCs w:val="20"/>
          <w:lang w:eastAsia="en-US"/>
        </w:rPr>
        <w:t>V ……………………</w:t>
      </w:r>
      <w:r w:rsidRPr="00063266">
        <w:rPr>
          <w:rFonts w:ascii="Arial" w:hAnsi="Arial" w:cs="Arial"/>
          <w:sz w:val="20"/>
          <w:szCs w:val="20"/>
          <w:lang w:eastAsia="en-US"/>
        </w:rPr>
        <w:tab/>
        <w:t>dne ……………………</w:t>
      </w:r>
    </w:p>
    <w:p w14:paraId="0B1AB641" w14:textId="77777777" w:rsidR="00063266" w:rsidRPr="00063266" w:rsidRDefault="00063266" w:rsidP="00241628">
      <w:pPr>
        <w:jc w:val="right"/>
        <w:rPr>
          <w:rFonts w:ascii="Arial" w:hAnsi="Arial" w:cs="Arial"/>
          <w:sz w:val="20"/>
        </w:rPr>
      </w:pPr>
      <w:r w:rsidRPr="00063266">
        <w:rPr>
          <w:rFonts w:ascii="Arial" w:hAnsi="Arial" w:cs="Arial"/>
          <w:sz w:val="20"/>
        </w:rPr>
        <w:t xml:space="preserve">…………………………………………………….. </w:t>
      </w:r>
    </w:p>
    <w:p w14:paraId="326AA8A8" w14:textId="2F482C9E" w:rsidR="007E5A55" w:rsidRPr="00241628" w:rsidRDefault="00063266" w:rsidP="00241628">
      <w:pPr>
        <w:ind w:firstLine="708"/>
        <w:jc w:val="right"/>
        <w:rPr>
          <w:rFonts w:ascii="Arial" w:hAnsi="Arial" w:cs="Arial"/>
          <w:sz w:val="20"/>
          <w:szCs w:val="20"/>
          <w:highlight w:val="yellow"/>
        </w:rPr>
      </w:pPr>
      <w:bookmarkStart w:id="0" w:name="_GoBack"/>
      <w:bookmarkEnd w:id="0"/>
      <w:r w:rsidRPr="00063266">
        <w:rPr>
          <w:rFonts w:ascii="Arial" w:hAnsi="Arial" w:cs="Arial"/>
          <w:sz w:val="20"/>
        </w:rPr>
        <w:t>podpis oprávněné osoby</w:t>
      </w:r>
      <w:r w:rsidR="00241628">
        <w:rPr>
          <w:rFonts w:ascii="Arial" w:hAnsi="Arial" w:cs="Arial"/>
          <w:sz w:val="20"/>
        </w:rPr>
        <w:tab/>
      </w:r>
    </w:p>
    <w:sectPr w:rsidR="007E5A55" w:rsidRPr="00241628" w:rsidSect="009C07A2">
      <w:headerReference w:type="default" r:id="rId7"/>
      <w:footerReference w:type="default" r:id="rId8"/>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68B9D" w14:textId="77777777" w:rsidR="002821B6" w:rsidRDefault="002821B6" w:rsidP="009C07A2">
      <w:r>
        <w:separator/>
      </w:r>
    </w:p>
  </w:endnote>
  <w:endnote w:type="continuationSeparator" w:id="0">
    <w:p w14:paraId="5FCB7496" w14:textId="77777777" w:rsidR="002821B6" w:rsidRDefault="002821B6" w:rsidP="009C07A2">
      <w:r>
        <w:continuationSeparator/>
      </w:r>
    </w:p>
  </w:endnote>
  <w:endnote w:type="continuationNotice" w:id="1">
    <w:p w14:paraId="2F97C638" w14:textId="77777777" w:rsidR="002821B6" w:rsidRDefault="00282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F79F1" w14:textId="128B92D9" w:rsidR="002B0397" w:rsidRDefault="002B0397">
    <w:pPr>
      <w:pStyle w:val="Zpat"/>
    </w:pPr>
    <w:r w:rsidRPr="002B0397">
      <w:rPr>
        <w:rFonts w:ascii="Arial" w:hAnsi="Arial" w:cs="Arial"/>
        <w:b/>
        <w:sz w:val="20"/>
        <w:szCs w:val="20"/>
      </w:rPr>
      <w:t xml:space="preserve">PŘÍLOHA Č. </w:t>
    </w:r>
    <w:r w:rsidR="003B793E">
      <w:rPr>
        <w:rFonts w:ascii="Arial" w:hAnsi="Arial" w:cs="Arial"/>
        <w:b/>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6F583" w14:textId="77777777" w:rsidR="002821B6" w:rsidRDefault="002821B6" w:rsidP="009C07A2">
      <w:r>
        <w:separator/>
      </w:r>
    </w:p>
  </w:footnote>
  <w:footnote w:type="continuationSeparator" w:id="0">
    <w:p w14:paraId="34A3C589" w14:textId="77777777" w:rsidR="002821B6" w:rsidRDefault="002821B6" w:rsidP="009C07A2">
      <w:r>
        <w:continuationSeparator/>
      </w:r>
    </w:p>
  </w:footnote>
  <w:footnote w:type="continuationNotice" w:id="1">
    <w:p w14:paraId="1F4FE346" w14:textId="77777777" w:rsidR="002821B6" w:rsidRDefault="002821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C350D" w14:textId="77777777" w:rsidR="00D46996" w:rsidRDefault="00D46996" w:rsidP="00063266">
    <w:pPr>
      <w:pBdr>
        <w:bottom w:val="single" w:sz="4" w:space="3" w:color="auto"/>
      </w:pBdr>
      <w:tabs>
        <w:tab w:val="left" w:pos="567"/>
        <w:tab w:val="center" w:pos="4536"/>
        <w:tab w:val="right" w:pos="9072"/>
      </w:tabs>
      <w:ind w:right="2795"/>
      <w:rPr>
        <w:rFonts w:ascii="Arial" w:hAnsi="Arial" w:cs="Arial"/>
        <w:caps/>
        <w:sz w:val="42"/>
      </w:rPr>
    </w:pPr>
  </w:p>
  <w:p w14:paraId="4A45A2D1" w14:textId="4C4E0642" w:rsidR="00E9763A" w:rsidRPr="00E9763A" w:rsidRDefault="00E9763A" w:rsidP="00E9763A">
    <w:pPr>
      <w:pBdr>
        <w:bottom w:val="single" w:sz="4" w:space="3" w:color="auto"/>
      </w:pBdr>
      <w:tabs>
        <w:tab w:val="left" w:pos="567"/>
        <w:tab w:val="center" w:pos="4536"/>
        <w:tab w:val="right" w:pos="9072"/>
      </w:tabs>
      <w:ind w:right="2795"/>
      <w:rPr>
        <w:rFonts w:ascii="Arial" w:hAnsi="Arial" w:cs="Arial"/>
        <w:caps/>
        <w:sz w:val="42"/>
        <w:lang w:eastAsia="en-US"/>
      </w:rPr>
    </w:pPr>
    <w:r w:rsidRPr="00E9763A">
      <w:rPr>
        <w:rFonts w:ascii="Arial" w:hAnsi="Arial" w:cs="Arial"/>
        <w:caps/>
        <w:noProof/>
        <w:sz w:val="42"/>
      </w:rPr>
      <w:drawing>
        <wp:inline distT="0" distB="0" distL="0" distR="0" wp14:anchorId="36F0ADBB" wp14:editId="25BC852E">
          <wp:extent cx="2152650" cy="4762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476250"/>
                  </a:xfrm>
                  <a:prstGeom prst="rect">
                    <a:avLst/>
                  </a:prstGeom>
                  <a:noFill/>
                  <a:ln>
                    <a:noFill/>
                  </a:ln>
                </pic:spPr>
              </pic:pic>
            </a:graphicData>
          </a:graphic>
        </wp:inline>
      </w:drawing>
    </w:r>
  </w:p>
  <w:p w14:paraId="6C841B7E" w14:textId="22597E25" w:rsidR="00E9763A" w:rsidRPr="00E9763A" w:rsidRDefault="00E9763A" w:rsidP="00E9763A">
    <w:pPr>
      <w:pBdr>
        <w:bottom w:val="single" w:sz="4" w:space="3" w:color="auto"/>
      </w:pBdr>
      <w:tabs>
        <w:tab w:val="left" w:pos="567"/>
        <w:tab w:val="center" w:pos="4536"/>
        <w:tab w:val="right" w:pos="9072"/>
      </w:tabs>
      <w:ind w:right="2795"/>
      <w:rPr>
        <w:rFonts w:ascii="Arial" w:hAnsi="Arial"/>
        <w:caps/>
        <w:sz w:val="42"/>
        <w:lang w:eastAsia="en-US"/>
      </w:rPr>
    </w:pPr>
    <w:r w:rsidRPr="00E9763A">
      <w:rPr>
        <w:noProof/>
      </w:rPr>
      <w:drawing>
        <wp:anchor distT="0" distB="0" distL="114300" distR="114300" simplePos="0" relativeHeight="251659264" behindDoc="1" locked="0" layoutInCell="1" allowOverlap="1" wp14:anchorId="40347170" wp14:editId="0E886A0F">
          <wp:simplePos x="0" y="0"/>
          <wp:positionH relativeFrom="page">
            <wp:posOffset>5292725</wp:posOffset>
          </wp:positionH>
          <wp:positionV relativeFrom="page">
            <wp:posOffset>340360</wp:posOffset>
          </wp:positionV>
          <wp:extent cx="1548130" cy="904240"/>
          <wp:effectExtent l="0" t="0" r="0" b="0"/>
          <wp:wrapTight wrapText="left">
            <wp:wrapPolygon edited="0">
              <wp:start x="0" y="0"/>
              <wp:lineTo x="0" y="20933"/>
              <wp:lineTo x="21263" y="20933"/>
              <wp:lineTo x="21263" y="0"/>
              <wp:lineTo x="0" y="0"/>
            </wp:wrapPolygon>
          </wp:wrapTight>
          <wp:docPr id="3" name="Obrázek 3" descr="logo_opav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opava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8130"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63A">
      <w:rPr>
        <w:rFonts w:ascii="Arial" w:hAnsi="Arial" w:cs="Arial"/>
        <w:caps/>
        <w:sz w:val="42"/>
        <w:lang w:eastAsia="en-US"/>
      </w:rPr>
      <w:t>statutární město opav</w:t>
    </w:r>
    <w:r w:rsidRPr="00E9763A">
      <w:rPr>
        <w:rFonts w:ascii="Arial" w:hAnsi="Arial"/>
        <w:caps/>
        <w:sz w:val="42"/>
        <w:lang w:eastAsia="en-US"/>
      </w:rPr>
      <w:t>a</w:t>
    </w:r>
  </w:p>
  <w:p w14:paraId="231F9C5F" w14:textId="77777777" w:rsidR="00E9763A" w:rsidRPr="00E9763A" w:rsidRDefault="00E9763A" w:rsidP="00E9763A">
    <w:pPr>
      <w:ind w:right="26"/>
      <w:jc w:val="center"/>
      <w:rPr>
        <w:bCs/>
        <w:sz w:val="16"/>
        <w:szCs w:val="16"/>
      </w:rPr>
    </w:pPr>
    <w:r w:rsidRPr="00E9763A">
      <w:rPr>
        <w:bCs/>
        <w:i/>
        <w:sz w:val="16"/>
        <w:szCs w:val="16"/>
      </w:rPr>
      <w:t xml:space="preserve"> </w:t>
    </w:r>
  </w:p>
  <w:p w14:paraId="0EBEBC0F" w14:textId="77777777" w:rsidR="00E9763A" w:rsidRPr="00E9763A" w:rsidRDefault="00E9763A" w:rsidP="00E9763A">
    <w:pPr>
      <w:ind w:right="26"/>
      <w:jc w:val="center"/>
      <w:rPr>
        <w:bCs/>
        <w:i/>
        <w:sz w:val="16"/>
        <w:szCs w:val="16"/>
      </w:rPr>
    </w:pPr>
    <w:r w:rsidRPr="00E9763A">
      <w:rPr>
        <w:bCs/>
        <w:i/>
        <w:sz w:val="16"/>
        <w:szCs w:val="16"/>
      </w:rPr>
      <w:t>„ZŠ Edvarda Beneše – vybavení – 1.NP U1, U2, T1, T2 a 2.NP U1“ (oprava povodňových škod)</w:t>
    </w:r>
  </w:p>
  <w:p w14:paraId="1D5EA474" w14:textId="77777777" w:rsidR="00A1712D" w:rsidRPr="00A1712D" w:rsidRDefault="00A1712D" w:rsidP="00063266">
    <w:pPr>
      <w:tabs>
        <w:tab w:val="center" w:pos="4536"/>
        <w:tab w:val="right" w:pos="9072"/>
      </w:tabs>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A01340"/>
    <w:rsid w:val="000174EC"/>
    <w:rsid w:val="00037197"/>
    <w:rsid w:val="00063266"/>
    <w:rsid w:val="00095AC7"/>
    <w:rsid w:val="000A02D0"/>
    <w:rsid w:val="000A580D"/>
    <w:rsid w:val="000C4DCC"/>
    <w:rsid w:val="00133745"/>
    <w:rsid w:val="00147FB7"/>
    <w:rsid w:val="00184239"/>
    <w:rsid w:val="001F60FA"/>
    <w:rsid w:val="002010E1"/>
    <w:rsid w:val="00227EBE"/>
    <w:rsid w:val="00241628"/>
    <w:rsid w:val="002821B6"/>
    <w:rsid w:val="002B0397"/>
    <w:rsid w:val="0031724F"/>
    <w:rsid w:val="003B0774"/>
    <w:rsid w:val="003B793E"/>
    <w:rsid w:val="004325D9"/>
    <w:rsid w:val="004813EB"/>
    <w:rsid w:val="004A371E"/>
    <w:rsid w:val="004D4424"/>
    <w:rsid w:val="004F3378"/>
    <w:rsid w:val="00503524"/>
    <w:rsid w:val="00507BFE"/>
    <w:rsid w:val="005875F0"/>
    <w:rsid w:val="005A192B"/>
    <w:rsid w:val="005C00E5"/>
    <w:rsid w:val="005F3E10"/>
    <w:rsid w:val="00727B9F"/>
    <w:rsid w:val="00792F3F"/>
    <w:rsid w:val="007E5A55"/>
    <w:rsid w:val="007F7F26"/>
    <w:rsid w:val="00803DBB"/>
    <w:rsid w:val="00890FC2"/>
    <w:rsid w:val="00891825"/>
    <w:rsid w:val="008D1586"/>
    <w:rsid w:val="008F3FEE"/>
    <w:rsid w:val="00951014"/>
    <w:rsid w:val="00955507"/>
    <w:rsid w:val="009A2CD7"/>
    <w:rsid w:val="009C07A2"/>
    <w:rsid w:val="009D25D9"/>
    <w:rsid w:val="00A01340"/>
    <w:rsid w:val="00A1712D"/>
    <w:rsid w:val="00A2526C"/>
    <w:rsid w:val="00A548E2"/>
    <w:rsid w:val="00A67770"/>
    <w:rsid w:val="00AA5B12"/>
    <w:rsid w:val="00AF378B"/>
    <w:rsid w:val="00B35522"/>
    <w:rsid w:val="00BD6187"/>
    <w:rsid w:val="00BF1EA9"/>
    <w:rsid w:val="00C926FD"/>
    <w:rsid w:val="00C94548"/>
    <w:rsid w:val="00CC0AB3"/>
    <w:rsid w:val="00CD02CE"/>
    <w:rsid w:val="00D46996"/>
    <w:rsid w:val="00D73427"/>
    <w:rsid w:val="00D77641"/>
    <w:rsid w:val="00D83CAF"/>
    <w:rsid w:val="00DA16AB"/>
    <w:rsid w:val="00DF743D"/>
    <w:rsid w:val="00E9763A"/>
    <w:rsid w:val="00EC450F"/>
    <w:rsid w:val="00F042D5"/>
    <w:rsid w:val="00F04B8E"/>
    <w:rsid w:val="00F554DE"/>
    <w:rsid w:val="00F65C1C"/>
    <w:rsid w:val="00F81638"/>
    <w:rsid w:val="00FD256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DC9A"/>
  <w15:docId w15:val="{6CB2012D-407C-47DB-B32E-CF2CB4B3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F7F26"/>
    <w:rPr>
      <w:b/>
      <w:bCs/>
    </w:rPr>
  </w:style>
  <w:style w:type="character" w:customStyle="1" w:styleId="PedmtkomenteChar">
    <w:name w:val="Předmět komentáře Char"/>
    <w:basedOn w:val="TextkomenteChar"/>
    <w:link w:val="Pedmtkomente"/>
    <w:uiPriority w:val="99"/>
    <w:semiHidden/>
    <w:rsid w:val="007F7F26"/>
    <w:rPr>
      <w:rFonts w:ascii="Times New Roman" w:eastAsia="Times New Roman" w:hAnsi="Times New Roman" w:cs="Times New Roman"/>
      <w:b/>
      <w:bCs/>
      <w:sz w:val="20"/>
      <w:szCs w:val="20"/>
      <w:lang w:eastAsia="cs-CZ"/>
    </w:rPr>
  </w:style>
  <w:style w:type="paragraph" w:customStyle="1" w:styleId="Stylodsazfurt11bVlevo0cm">
    <w:name w:val="Styl odsaz furt + 11 b. Vlevo:  0 cm"/>
    <w:basedOn w:val="Normln"/>
    <w:rsid w:val="001F60FA"/>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395</Words>
  <Characters>2334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Skazíková Milena</cp:lastModifiedBy>
  <cp:revision>17</cp:revision>
  <dcterms:created xsi:type="dcterms:W3CDTF">2023-10-10T16:41:00Z</dcterms:created>
  <dcterms:modified xsi:type="dcterms:W3CDTF">2025-04-08T09:05:00Z</dcterms:modified>
</cp:coreProperties>
</file>