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FCFD5" w14:textId="77777777" w:rsidR="00343045" w:rsidRPr="009D5D6F" w:rsidRDefault="00343045" w:rsidP="00CD7DDE">
      <w:pPr>
        <w:spacing w:after="200" w:line="276" w:lineRule="auto"/>
        <w:rPr>
          <w:rFonts w:ascii="Garamond" w:hAnsi="Garamond" w:cs="Arial"/>
          <w:b/>
          <w:sz w:val="22"/>
          <w:szCs w:val="22"/>
        </w:rPr>
      </w:pPr>
    </w:p>
    <w:p w14:paraId="47DF1F51" w14:textId="77777777" w:rsidR="00CD7DDE" w:rsidRPr="00844896" w:rsidRDefault="00CD7DDE" w:rsidP="00CD7DDE">
      <w:pPr>
        <w:adjustRightInd w:val="0"/>
        <w:spacing w:before="120" w:line="280" w:lineRule="atLeast"/>
        <w:jc w:val="center"/>
        <w:rPr>
          <w:rFonts w:ascii="Garamond" w:hAnsi="Garamond" w:cs="Arial"/>
          <w:b/>
          <w:color w:val="000000"/>
          <w:sz w:val="22"/>
          <w:szCs w:val="22"/>
        </w:rPr>
      </w:pPr>
      <w:bookmarkStart w:id="0" w:name="_Toc14834783"/>
      <w:r w:rsidRPr="00844896">
        <w:rPr>
          <w:rFonts w:ascii="Garamond" w:hAnsi="Garamond" w:cs="Arial"/>
          <w:b/>
          <w:color w:val="000000"/>
          <w:sz w:val="22"/>
          <w:szCs w:val="22"/>
        </w:rPr>
        <w:t>ČESTNÉ PROHLÁŠENÍ O DODRŽENÍ PODMÍNEK ZÁKONA č. 69/2006 Sb., O PROVÁDĚNÍ MEZINÁRODNÍCH SANKCÍ, VE ZNĚNÍ POZDĚJŠÍCH PŘEDPISŮ</w:t>
      </w:r>
    </w:p>
    <w:p w14:paraId="55C145FF" w14:textId="77777777" w:rsidR="00CD7DDE" w:rsidRPr="00844896" w:rsidRDefault="00343045" w:rsidP="00CD7DDE">
      <w:pPr>
        <w:adjustRightInd w:val="0"/>
        <w:spacing w:before="120" w:line="280" w:lineRule="atLeast"/>
        <w:jc w:val="center"/>
        <w:rPr>
          <w:rFonts w:ascii="Garamond" w:hAnsi="Garamond" w:cs="Arial"/>
          <w:color w:val="000000"/>
          <w:sz w:val="22"/>
          <w:szCs w:val="22"/>
        </w:rPr>
      </w:pPr>
      <w:r w:rsidRPr="00844896">
        <w:rPr>
          <w:rFonts w:ascii="Garamond" w:hAnsi="Garamond" w:cs="Arial"/>
          <w:color w:val="000000"/>
          <w:sz w:val="22"/>
          <w:szCs w:val="22"/>
        </w:rPr>
        <w:t>analogicky dle</w:t>
      </w:r>
      <w:r w:rsidR="00CD7DDE" w:rsidRPr="00844896">
        <w:rPr>
          <w:rFonts w:ascii="Garamond" w:hAnsi="Garamond" w:cs="Arial"/>
          <w:color w:val="000000"/>
          <w:sz w:val="22"/>
          <w:szCs w:val="22"/>
        </w:rPr>
        <w:t xml:space="preserve"> § 48a </w:t>
      </w:r>
    </w:p>
    <w:p w14:paraId="72A72871" w14:textId="77777777" w:rsidR="00CD7DDE" w:rsidRPr="00844896" w:rsidRDefault="00CD7DDE" w:rsidP="00CD7DDE">
      <w:pPr>
        <w:adjustRightInd w:val="0"/>
        <w:spacing w:after="120" w:line="280" w:lineRule="atLeast"/>
        <w:jc w:val="center"/>
        <w:rPr>
          <w:rFonts w:ascii="Garamond" w:hAnsi="Garamond" w:cs="Arial"/>
          <w:color w:val="000000"/>
          <w:sz w:val="22"/>
          <w:szCs w:val="22"/>
        </w:rPr>
      </w:pPr>
      <w:r w:rsidRPr="00844896">
        <w:rPr>
          <w:rFonts w:ascii="Garamond" w:hAnsi="Garamond" w:cs="Arial"/>
          <w:color w:val="000000"/>
          <w:sz w:val="22"/>
          <w:szCs w:val="22"/>
        </w:rPr>
        <w:t>zákona č. 134/2016 Sb., o zadávání veřejných zakázek, ve znění pozdějších předpisů</w:t>
      </w:r>
    </w:p>
    <w:p w14:paraId="11C76AF8" w14:textId="77777777" w:rsidR="00CD7DDE" w:rsidRPr="00844896" w:rsidRDefault="00CD7DDE" w:rsidP="00CD7DDE">
      <w:pPr>
        <w:adjustRightInd w:val="0"/>
        <w:spacing w:after="120" w:line="280" w:lineRule="atLeast"/>
        <w:jc w:val="center"/>
        <w:rPr>
          <w:rFonts w:ascii="Garamond" w:hAnsi="Garamond" w:cs="Arial"/>
          <w:color w:val="000000"/>
          <w:sz w:val="22"/>
          <w:szCs w:val="22"/>
        </w:rPr>
      </w:pPr>
    </w:p>
    <w:bookmarkEnd w:id="0"/>
    <w:p w14:paraId="0B42FE8F" w14:textId="45B18960" w:rsidR="009D5D6F" w:rsidRPr="00844896" w:rsidRDefault="00BA5A44" w:rsidP="00CD7DDE">
      <w:pPr>
        <w:adjustRightInd w:val="0"/>
        <w:spacing w:line="280" w:lineRule="atLeast"/>
        <w:outlineLvl w:val="0"/>
        <w:rPr>
          <w:rFonts w:ascii="Garamond" w:hAnsi="Garamond" w:cs="Arial"/>
          <w:b/>
          <w:color w:val="000000"/>
          <w:sz w:val="22"/>
          <w:szCs w:val="22"/>
        </w:rPr>
      </w:pPr>
      <w:r w:rsidRPr="00844896">
        <w:rPr>
          <w:rFonts w:ascii="Garamond" w:hAnsi="Garamond" w:cs="Arial"/>
          <w:b/>
          <w:color w:val="000000"/>
          <w:sz w:val="22"/>
          <w:szCs w:val="22"/>
        </w:rPr>
        <w:t>Obchodní firma nebo název</w:t>
      </w:r>
      <w:r w:rsidR="00CD7DDE" w:rsidRPr="00844896">
        <w:rPr>
          <w:rFonts w:ascii="Garamond" w:hAnsi="Garamond" w:cs="Arial"/>
          <w:b/>
          <w:color w:val="000000"/>
          <w:sz w:val="22"/>
          <w:szCs w:val="22"/>
        </w:rPr>
        <w:t>:</w:t>
      </w:r>
      <w:r w:rsidR="00CD7DDE" w:rsidRPr="00844896">
        <w:rPr>
          <w:rFonts w:ascii="Garamond" w:hAnsi="Garamond" w:cs="Arial"/>
          <w:color w:val="000000"/>
          <w:sz w:val="22"/>
          <w:szCs w:val="22"/>
        </w:rPr>
        <w:t xml:space="preserve"> </w:t>
      </w:r>
      <w:r w:rsidR="009D5D6F" w:rsidRPr="00844896">
        <w:rPr>
          <w:rFonts w:ascii="Garamond" w:hAnsi="Garamond" w:cs="Arial"/>
          <w:color w:val="000000"/>
          <w:sz w:val="22"/>
          <w:szCs w:val="22"/>
        </w:rPr>
        <w:tab/>
      </w:r>
      <w:r w:rsidR="007F529B" w:rsidRPr="00844896">
        <w:rPr>
          <w:rFonts w:ascii="Garamond" w:hAnsi="Garamond" w:cs="Arial"/>
          <w:sz w:val="22"/>
          <w:szCs w:val="22"/>
        </w:rPr>
        <w:t>……………………</w:t>
      </w:r>
    </w:p>
    <w:p w14:paraId="55E4B9A4" w14:textId="5F3A0801" w:rsidR="009D5D6F" w:rsidRPr="00844896" w:rsidRDefault="00BA5A44" w:rsidP="00CD7DDE">
      <w:pPr>
        <w:adjustRightInd w:val="0"/>
        <w:spacing w:line="280" w:lineRule="atLeast"/>
        <w:outlineLvl w:val="0"/>
        <w:rPr>
          <w:rFonts w:ascii="Garamond" w:hAnsi="Garamond" w:cs="Arial"/>
          <w:b/>
          <w:color w:val="000000"/>
          <w:sz w:val="22"/>
          <w:szCs w:val="22"/>
        </w:rPr>
      </w:pPr>
      <w:r w:rsidRPr="00844896">
        <w:rPr>
          <w:rFonts w:ascii="Garamond" w:hAnsi="Garamond" w:cs="Arial"/>
          <w:b/>
          <w:color w:val="000000"/>
          <w:sz w:val="22"/>
          <w:szCs w:val="22"/>
        </w:rPr>
        <w:t>Sídlo:</w:t>
      </w:r>
      <w:r w:rsidRPr="00844896">
        <w:rPr>
          <w:rFonts w:ascii="Garamond" w:hAnsi="Garamond" w:cs="Arial"/>
          <w:b/>
          <w:color w:val="000000"/>
          <w:sz w:val="22"/>
          <w:szCs w:val="22"/>
        </w:rPr>
        <w:tab/>
      </w:r>
      <w:r w:rsidR="00CD7DDE" w:rsidRPr="00844896">
        <w:rPr>
          <w:rFonts w:ascii="Garamond" w:hAnsi="Garamond" w:cs="Arial"/>
          <w:b/>
          <w:color w:val="000000"/>
          <w:sz w:val="22"/>
          <w:szCs w:val="22"/>
        </w:rPr>
        <w:t xml:space="preserve"> </w:t>
      </w:r>
      <w:r w:rsidR="009D5D6F" w:rsidRPr="00844896">
        <w:rPr>
          <w:rFonts w:ascii="Garamond" w:hAnsi="Garamond" w:cs="Arial"/>
          <w:b/>
          <w:color w:val="000000"/>
          <w:sz w:val="22"/>
          <w:szCs w:val="22"/>
        </w:rPr>
        <w:tab/>
      </w:r>
      <w:r w:rsidRPr="00844896">
        <w:rPr>
          <w:rFonts w:ascii="Garamond" w:hAnsi="Garamond" w:cs="Arial"/>
          <w:b/>
          <w:color w:val="000000"/>
          <w:sz w:val="22"/>
          <w:szCs w:val="22"/>
        </w:rPr>
        <w:tab/>
      </w:r>
      <w:r w:rsidRPr="00844896">
        <w:rPr>
          <w:rFonts w:ascii="Garamond" w:hAnsi="Garamond" w:cs="Arial"/>
          <w:b/>
          <w:color w:val="000000"/>
          <w:sz w:val="22"/>
          <w:szCs w:val="22"/>
        </w:rPr>
        <w:tab/>
      </w:r>
      <w:r w:rsidR="007F529B" w:rsidRPr="00844896">
        <w:rPr>
          <w:rFonts w:ascii="Garamond" w:hAnsi="Garamond" w:cs="Arial"/>
          <w:sz w:val="22"/>
          <w:szCs w:val="22"/>
        </w:rPr>
        <w:t>……………………</w:t>
      </w:r>
    </w:p>
    <w:p w14:paraId="2A5F5F92" w14:textId="6595671B" w:rsidR="00CD7DDE" w:rsidRPr="00844896" w:rsidRDefault="00CD7DDE" w:rsidP="00CD7DDE">
      <w:pPr>
        <w:adjustRightInd w:val="0"/>
        <w:spacing w:line="280" w:lineRule="atLeast"/>
        <w:outlineLvl w:val="0"/>
        <w:rPr>
          <w:rFonts w:ascii="Garamond" w:hAnsi="Garamond" w:cs="Arial"/>
          <w:b/>
          <w:color w:val="000000"/>
          <w:sz w:val="22"/>
          <w:szCs w:val="22"/>
        </w:rPr>
      </w:pPr>
      <w:r w:rsidRPr="00844896">
        <w:rPr>
          <w:rFonts w:ascii="Garamond" w:hAnsi="Garamond" w:cs="Arial"/>
          <w:b/>
          <w:color w:val="000000"/>
          <w:sz w:val="22"/>
          <w:szCs w:val="22"/>
        </w:rPr>
        <w:t xml:space="preserve">IČ: </w:t>
      </w:r>
      <w:r w:rsidR="009D5D6F" w:rsidRPr="00844896">
        <w:rPr>
          <w:rFonts w:ascii="Garamond" w:hAnsi="Garamond" w:cs="Arial"/>
          <w:b/>
          <w:color w:val="000000"/>
          <w:sz w:val="22"/>
          <w:szCs w:val="22"/>
        </w:rPr>
        <w:tab/>
      </w:r>
      <w:r w:rsidR="009D5D6F" w:rsidRPr="00844896">
        <w:rPr>
          <w:rFonts w:ascii="Garamond" w:hAnsi="Garamond" w:cs="Arial"/>
          <w:b/>
          <w:color w:val="000000"/>
          <w:sz w:val="22"/>
          <w:szCs w:val="22"/>
        </w:rPr>
        <w:tab/>
      </w:r>
      <w:r w:rsidR="00BA5A44" w:rsidRPr="00844896">
        <w:rPr>
          <w:rFonts w:ascii="Garamond" w:hAnsi="Garamond" w:cs="Arial"/>
          <w:b/>
          <w:color w:val="000000"/>
          <w:sz w:val="22"/>
          <w:szCs w:val="22"/>
        </w:rPr>
        <w:tab/>
      </w:r>
      <w:r w:rsidR="00BA5A44" w:rsidRPr="00844896">
        <w:rPr>
          <w:rFonts w:ascii="Garamond" w:hAnsi="Garamond" w:cs="Arial"/>
          <w:b/>
          <w:color w:val="000000"/>
          <w:sz w:val="22"/>
          <w:szCs w:val="22"/>
        </w:rPr>
        <w:tab/>
      </w:r>
      <w:r w:rsidR="007F529B" w:rsidRPr="00844896">
        <w:rPr>
          <w:rFonts w:ascii="Garamond" w:hAnsi="Garamond" w:cs="Arial"/>
          <w:sz w:val="22"/>
          <w:szCs w:val="22"/>
        </w:rPr>
        <w:t>……………………</w:t>
      </w:r>
    </w:p>
    <w:p w14:paraId="27E235B6" w14:textId="77777777" w:rsidR="00CD7DDE" w:rsidRPr="00844896" w:rsidRDefault="00CD7DDE" w:rsidP="00CD7DDE">
      <w:pPr>
        <w:adjustRightInd w:val="0"/>
        <w:spacing w:line="280" w:lineRule="atLeast"/>
        <w:rPr>
          <w:rFonts w:ascii="Garamond" w:hAnsi="Garamond" w:cs="Arial"/>
          <w:color w:val="000000"/>
          <w:sz w:val="22"/>
          <w:szCs w:val="22"/>
        </w:rPr>
      </w:pPr>
    </w:p>
    <w:p w14:paraId="2C336082" w14:textId="75FA025C" w:rsidR="00CD7DDE" w:rsidRPr="00BF233D" w:rsidRDefault="00CD7DDE" w:rsidP="00CD7DDE">
      <w:pPr>
        <w:adjustRightInd w:val="0"/>
        <w:spacing w:line="360" w:lineRule="auto"/>
        <w:jc w:val="both"/>
        <w:rPr>
          <w:rFonts w:ascii="Garamond" w:hAnsi="Garamond" w:cs="Arial"/>
          <w:color w:val="000000"/>
          <w:sz w:val="22"/>
          <w:szCs w:val="22"/>
        </w:rPr>
      </w:pPr>
      <w:r w:rsidRPr="00BF233D">
        <w:rPr>
          <w:rFonts w:ascii="Garamond" w:hAnsi="Garamond" w:cs="Arial"/>
          <w:color w:val="000000"/>
          <w:sz w:val="22"/>
          <w:szCs w:val="22"/>
        </w:rPr>
        <w:t xml:space="preserve">podávající nabídku </w:t>
      </w:r>
      <w:r w:rsidR="00343045" w:rsidRPr="00BF233D">
        <w:rPr>
          <w:rFonts w:ascii="Garamond" w:hAnsi="Garamond" w:cs="Arial"/>
          <w:color w:val="000000"/>
          <w:sz w:val="22"/>
          <w:szCs w:val="22"/>
        </w:rPr>
        <w:t xml:space="preserve">na veřejnou zakázku </w:t>
      </w:r>
      <w:r w:rsidRPr="00BF233D">
        <w:rPr>
          <w:rFonts w:ascii="Garamond" w:hAnsi="Garamond" w:cs="Arial"/>
          <w:color w:val="000000"/>
          <w:sz w:val="22"/>
          <w:szCs w:val="22"/>
        </w:rPr>
        <w:t xml:space="preserve">s názvem: </w:t>
      </w:r>
    </w:p>
    <w:p w14:paraId="02E512E6" w14:textId="77777777" w:rsidR="00CD7DDE" w:rsidRPr="00BF233D" w:rsidRDefault="00CD7DDE" w:rsidP="00CD7DDE">
      <w:pPr>
        <w:adjustRightInd w:val="0"/>
        <w:spacing w:line="276" w:lineRule="auto"/>
        <w:jc w:val="both"/>
        <w:rPr>
          <w:rFonts w:ascii="Garamond" w:hAnsi="Garamond" w:cs="Arial"/>
          <w:color w:val="000000"/>
          <w:sz w:val="22"/>
          <w:szCs w:val="22"/>
        </w:rPr>
      </w:pPr>
    </w:p>
    <w:p w14:paraId="2912A72C" w14:textId="541A5CC7" w:rsidR="00DD25C3" w:rsidRPr="00844896" w:rsidRDefault="00134FD6" w:rsidP="00CD7DDE">
      <w:pPr>
        <w:spacing w:line="360" w:lineRule="auto"/>
        <w:jc w:val="center"/>
        <w:rPr>
          <w:rFonts w:ascii="Garamond" w:eastAsiaTheme="minorHAnsi" w:hAnsi="Garamond" w:cs="Arial"/>
          <w:b/>
          <w:bCs/>
          <w:color w:val="000000"/>
          <w:sz w:val="22"/>
          <w:szCs w:val="22"/>
          <w:lang w:eastAsia="en-US"/>
        </w:rPr>
      </w:pPr>
      <w:bookmarkStart w:id="1" w:name="_Hlk158120561"/>
      <w:r w:rsidRPr="00BF233D">
        <w:rPr>
          <w:rFonts w:ascii="Garamond" w:hAnsi="Garamond"/>
          <w:b/>
          <w:bCs/>
          <w:sz w:val="22"/>
          <w:szCs w:val="22"/>
        </w:rPr>
        <w:t>„</w:t>
      </w:r>
      <w:bookmarkStart w:id="2" w:name="_Hlk184138622"/>
      <w:bookmarkEnd w:id="1"/>
      <w:r w:rsidR="00BF233D" w:rsidRPr="00BF233D">
        <w:rPr>
          <w:rFonts w:ascii="Garamond" w:hAnsi="Garamond"/>
          <w:b/>
          <w:bCs/>
          <w:sz w:val="22"/>
          <w:szCs w:val="22"/>
        </w:rPr>
        <w:t xml:space="preserve">Revitalizace Dukelská kasárna Opava – objekt 02, objekt </w:t>
      </w:r>
      <w:r w:rsidR="00B5370E" w:rsidRPr="00BF233D">
        <w:rPr>
          <w:rFonts w:ascii="Garamond" w:hAnsi="Garamond"/>
          <w:b/>
          <w:bCs/>
          <w:sz w:val="22"/>
          <w:szCs w:val="22"/>
        </w:rPr>
        <w:t>03 –</w:t>
      </w:r>
      <w:r w:rsidR="00BF233D" w:rsidRPr="00BF233D">
        <w:rPr>
          <w:rFonts w:ascii="Garamond" w:hAnsi="Garamond"/>
          <w:b/>
          <w:bCs/>
          <w:sz w:val="22"/>
          <w:szCs w:val="22"/>
        </w:rPr>
        <w:t xml:space="preserve"> Technický dozor stavebníka, Koordinátor BOZP a Ekologický dozor</w:t>
      </w:r>
      <w:bookmarkEnd w:id="2"/>
      <w:r w:rsidRPr="00BF233D">
        <w:rPr>
          <w:rFonts w:ascii="Garamond" w:eastAsiaTheme="minorHAnsi" w:hAnsi="Garamond" w:cs="Arial"/>
          <w:b/>
          <w:bCs/>
          <w:color w:val="000000"/>
          <w:sz w:val="22"/>
          <w:szCs w:val="22"/>
          <w:lang w:eastAsia="en-US"/>
        </w:rPr>
        <w:t>“</w:t>
      </w:r>
    </w:p>
    <w:p w14:paraId="4BA3FD81" w14:textId="77777777" w:rsidR="00DE61CC" w:rsidRPr="00844896" w:rsidRDefault="00DE61CC" w:rsidP="00CD7DDE">
      <w:pPr>
        <w:spacing w:line="360" w:lineRule="auto"/>
        <w:jc w:val="center"/>
        <w:rPr>
          <w:rFonts w:ascii="Garamond" w:hAnsi="Garamond" w:cs="Arial"/>
          <w:b/>
          <w:color w:val="000000"/>
          <w:sz w:val="22"/>
          <w:szCs w:val="22"/>
        </w:rPr>
      </w:pPr>
    </w:p>
    <w:p w14:paraId="6D412962" w14:textId="77777777" w:rsidR="00CD7DDE" w:rsidRPr="00844896" w:rsidRDefault="00CD7DDE" w:rsidP="00CD7DDE">
      <w:pPr>
        <w:spacing w:line="360" w:lineRule="auto"/>
        <w:jc w:val="both"/>
        <w:rPr>
          <w:rFonts w:ascii="Garamond" w:hAnsi="Garamond" w:cs="Arial"/>
          <w:color w:val="000000"/>
          <w:sz w:val="22"/>
          <w:szCs w:val="22"/>
        </w:rPr>
      </w:pPr>
      <w:r w:rsidRPr="00844896">
        <w:rPr>
          <w:rFonts w:ascii="Garamond" w:hAnsi="Garamond" w:cs="Arial"/>
          <w:color w:val="000000"/>
          <w:sz w:val="22"/>
          <w:szCs w:val="22"/>
        </w:rPr>
        <w:t>čestně prohlašuje, že výběrem jeho nabídky, uzavřením smlouvy ani plněním veřejné zakázky nedojde k porušení právních předpisů a rozhodnutí upravujících mezinárodní sankce, kterými jsou Česká republika nebo zadavatel vázáni.</w:t>
      </w:r>
    </w:p>
    <w:p w14:paraId="7FB7D9A8" w14:textId="77777777" w:rsidR="00844896" w:rsidRPr="00844896" w:rsidRDefault="00844896" w:rsidP="00844896">
      <w:pPr>
        <w:spacing w:line="360" w:lineRule="auto"/>
        <w:jc w:val="both"/>
        <w:rPr>
          <w:rFonts w:ascii="Garamond" w:hAnsi="Garamond" w:cs="Arial"/>
          <w:b/>
          <w:color w:val="000000"/>
          <w:sz w:val="22"/>
          <w:szCs w:val="22"/>
        </w:rPr>
      </w:pPr>
    </w:p>
    <w:p w14:paraId="33755ED6" w14:textId="42D14E9A" w:rsidR="00844896" w:rsidRPr="00844896" w:rsidRDefault="00844896" w:rsidP="00844896">
      <w:pPr>
        <w:spacing w:line="360" w:lineRule="auto"/>
        <w:jc w:val="both"/>
        <w:rPr>
          <w:rFonts w:ascii="Garamond" w:hAnsi="Garamond" w:cs="Arial"/>
          <w:b/>
          <w:color w:val="000000"/>
          <w:sz w:val="22"/>
          <w:szCs w:val="22"/>
        </w:rPr>
      </w:pPr>
      <w:r w:rsidRPr="00844896">
        <w:rPr>
          <w:rFonts w:ascii="Garamond" w:hAnsi="Garamond" w:cs="Arial"/>
          <w:b/>
          <w:color w:val="000000"/>
          <w:sz w:val="22"/>
          <w:szCs w:val="22"/>
        </w:rPr>
        <w:t>1. Mezinárodní sankce stanovené v článku 5k nařízení Rady (EU) č. 833/2014 ze dne 31. července 2014 o mezujících opatřeních s ohledem na kroky Ruska destabilizující situaci na Ukrajině ve znění pozdějších předp</w:t>
      </w:r>
      <w:r>
        <w:rPr>
          <w:rFonts w:ascii="Garamond" w:hAnsi="Garamond" w:cs="Arial"/>
          <w:b/>
          <w:color w:val="000000"/>
          <w:sz w:val="22"/>
          <w:szCs w:val="22"/>
        </w:rPr>
        <w:t>i</w:t>
      </w:r>
      <w:r w:rsidRPr="00844896">
        <w:rPr>
          <w:rFonts w:ascii="Garamond" w:hAnsi="Garamond" w:cs="Arial"/>
          <w:b/>
          <w:color w:val="000000"/>
          <w:sz w:val="22"/>
          <w:szCs w:val="22"/>
        </w:rPr>
        <w:t xml:space="preserve">sů. </w:t>
      </w:r>
    </w:p>
    <w:p w14:paraId="38C3FA34" w14:textId="77777777" w:rsidR="00844896" w:rsidRPr="00844896" w:rsidRDefault="00844896" w:rsidP="00844896">
      <w:pPr>
        <w:spacing w:line="360" w:lineRule="auto"/>
        <w:jc w:val="both"/>
        <w:rPr>
          <w:rFonts w:ascii="Garamond" w:hAnsi="Garamond" w:cs="Arial"/>
          <w:color w:val="000000"/>
          <w:sz w:val="22"/>
          <w:szCs w:val="22"/>
        </w:rPr>
      </w:pPr>
      <w:r w:rsidRPr="00844896">
        <w:rPr>
          <w:rFonts w:ascii="Garamond" w:hAnsi="Garamond" w:cs="Arial"/>
          <w:color w:val="000000"/>
          <w:sz w:val="22"/>
          <w:szCs w:val="22"/>
        </w:rPr>
        <w:t xml:space="preserve">Dodavatel čestně prohlašuje, že není </w:t>
      </w:r>
    </w:p>
    <w:p w14:paraId="51627B26" w14:textId="46506C1E" w:rsidR="00844896" w:rsidRPr="00844896" w:rsidRDefault="00844896" w:rsidP="00844896">
      <w:pPr>
        <w:pStyle w:val="Odsekzoznamu"/>
        <w:numPr>
          <w:ilvl w:val="0"/>
          <w:numId w:val="3"/>
        </w:numPr>
        <w:spacing w:line="360" w:lineRule="auto"/>
        <w:jc w:val="both"/>
        <w:rPr>
          <w:rFonts w:ascii="Garamond" w:hAnsi="Garamond" w:cs="Arial"/>
          <w:color w:val="000000"/>
          <w:sz w:val="22"/>
          <w:szCs w:val="22"/>
        </w:rPr>
      </w:pPr>
      <w:r w:rsidRPr="00844896">
        <w:rPr>
          <w:rFonts w:ascii="Garamond" w:hAnsi="Garamond" w:cs="Arial"/>
          <w:color w:val="000000"/>
          <w:sz w:val="22"/>
          <w:szCs w:val="22"/>
        </w:rPr>
        <w:t>jakýmkoliv ruským státním příslušníkem, fyzickou či právnickou osobou nebo subjektem či orgánem se sídlem v Rusku,</w:t>
      </w:r>
    </w:p>
    <w:p w14:paraId="4A1B4DFA" w14:textId="328CFF22" w:rsidR="00844896" w:rsidRPr="00844896" w:rsidRDefault="00844896" w:rsidP="00844896">
      <w:pPr>
        <w:pStyle w:val="Odsekzoznamu"/>
        <w:numPr>
          <w:ilvl w:val="0"/>
          <w:numId w:val="3"/>
        </w:numPr>
        <w:spacing w:line="360" w:lineRule="auto"/>
        <w:jc w:val="both"/>
        <w:rPr>
          <w:rFonts w:ascii="Garamond" w:hAnsi="Garamond" w:cs="Arial"/>
          <w:color w:val="000000"/>
          <w:sz w:val="22"/>
          <w:szCs w:val="22"/>
        </w:rPr>
      </w:pPr>
      <w:r w:rsidRPr="00844896">
        <w:rPr>
          <w:rFonts w:ascii="Garamond" w:hAnsi="Garamond" w:cs="Arial"/>
          <w:color w:val="000000"/>
          <w:sz w:val="22"/>
          <w:szCs w:val="22"/>
        </w:rPr>
        <w:t>právnickou osobou, subjektem nebo orgánem, které jsou z více než 50 % přímo či nepřímo vlastněny některým ze subjektů uvedených v písmeni a), nebo</w:t>
      </w:r>
    </w:p>
    <w:p w14:paraId="148B3C40" w14:textId="581B3A75" w:rsidR="00844896" w:rsidRPr="00844896" w:rsidRDefault="00844896" w:rsidP="00844896">
      <w:pPr>
        <w:pStyle w:val="Odsekzoznamu"/>
        <w:numPr>
          <w:ilvl w:val="0"/>
          <w:numId w:val="3"/>
        </w:numPr>
        <w:spacing w:line="360" w:lineRule="auto"/>
        <w:jc w:val="both"/>
        <w:rPr>
          <w:rFonts w:ascii="Garamond" w:hAnsi="Garamond" w:cs="Arial"/>
          <w:color w:val="000000"/>
          <w:sz w:val="22"/>
          <w:szCs w:val="22"/>
        </w:rPr>
      </w:pPr>
      <w:r w:rsidRPr="00844896">
        <w:rPr>
          <w:rFonts w:ascii="Garamond" w:hAnsi="Garamond" w:cs="Arial"/>
          <w:color w:val="000000"/>
          <w:sz w:val="22"/>
          <w:szCs w:val="22"/>
        </w:rPr>
        <w:t>fyzickou nebo právnickou osobou, subjektem nebo orgánem, které jednají jménem nebo na pokyn některého ze subjektů uvedených v písmeni a) nebo b),</w:t>
      </w:r>
    </w:p>
    <w:p w14:paraId="3C932137" w14:textId="1B07B6EA" w:rsidR="00844896" w:rsidRPr="00844896" w:rsidRDefault="00844896" w:rsidP="00844896">
      <w:pPr>
        <w:pStyle w:val="Odsekzoznamu"/>
        <w:numPr>
          <w:ilvl w:val="0"/>
          <w:numId w:val="3"/>
        </w:numPr>
        <w:spacing w:line="360" w:lineRule="auto"/>
        <w:jc w:val="both"/>
        <w:rPr>
          <w:rFonts w:ascii="Garamond" w:hAnsi="Garamond" w:cs="Arial"/>
          <w:color w:val="000000"/>
          <w:sz w:val="22"/>
          <w:szCs w:val="22"/>
        </w:rPr>
      </w:pPr>
      <w:r w:rsidRPr="00844896">
        <w:rPr>
          <w:rFonts w:ascii="Garamond" w:hAnsi="Garamond" w:cs="Arial"/>
          <w:color w:val="000000"/>
          <w:sz w:val="22"/>
          <w:szCs w:val="22"/>
        </w:rPr>
        <w:t>dodavatelem, který by v rámci této veřejné zakázky využíval poddodavatele, dodavatele nebo subjekty, jejichž způsobilost je využívána ve smyslu směrnic o zadávání veřejných zakázek, pokud představují více než 10 % hodnoty zakázky a naplňují některou z definic podle písm. a) až c).</w:t>
      </w:r>
    </w:p>
    <w:p w14:paraId="258EA31C" w14:textId="77777777" w:rsidR="00844896" w:rsidRPr="00844896" w:rsidRDefault="00844896" w:rsidP="00844896">
      <w:pPr>
        <w:spacing w:line="360" w:lineRule="auto"/>
        <w:jc w:val="both"/>
        <w:rPr>
          <w:rFonts w:ascii="Garamond" w:hAnsi="Garamond" w:cs="Arial"/>
          <w:b/>
          <w:color w:val="000000"/>
          <w:sz w:val="22"/>
          <w:szCs w:val="22"/>
        </w:rPr>
      </w:pPr>
    </w:p>
    <w:p w14:paraId="736E1D22" w14:textId="78BA7E5D" w:rsidR="00844896" w:rsidRPr="00844896" w:rsidRDefault="00844896" w:rsidP="00844896">
      <w:pPr>
        <w:spacing w:line="360" w:lineRule="auto"/>
        <w:jc w:val="both"/>
        <w:rPr>
          <w:rFonts w:ascii="Garamond" w:hAnsi="Garamond" w:cs="Arial"/>
          <w:b/>
          <w:color w:val="000000"/>
          <w:sz w:val="22"/>
          <w:szCs w:val="22"/>
        </w:rPr>
      </w:pPr>
      <w:r w:rsidRPr="00844896">
        <w:rPr>
          <w:rFonts w:ascii="Garamond" w:hAnsi="Garamond" w:cs="Arial"/>
          <w:b/>
          <w:color w:val="000000"/>
          <w:sz w:val="22"/>
          <w:szCs w:val="22"/>
        </w:rPr>
        <w:t>2. Zákaz nákupu, dovozu nebo převážení blíže definovaného zboží, které se nachází v Rusku nebo Bělorusku či z Ruska nebo Běloruska pochází.</w:t>
      </w:r>
    </w:p>
    <w:p w14:paraId="62609F9B" w14:textId="77777777" w:rsidR="00844896" w:rsidRPr="00844896" w:rsidRDefault="00844896" w:rsidP="00844896">
      <w:pPr>
        <w:spacing w:line="360" w:lineRule="auto"/>
        <w:jc w:val="both"/>
        <w:rPr>
          <w:rFonts w:ascii="Garamond" w:hAnsi="Garamond" w:cs="Arial"/>
          <w:color w:val="000000"/>
          <w:sz w:val="22"/>
          <w:szCs w:val="22"/>
        </w:rPr>
      </w:pPr>
      <w:r w:rsidRPr="00844896">
        <w:rPr>
          <w:rFonts w:ascii="Garamond" w:hAnsi="Garamond" w:cs="Arial"/>
          <w:color w:val="000000"/>
          <w:sz w:val="22"/>
          <w:szCs w:val="22"/>
        </w:rPr>
        <w:t>Dodavatel čestně prohlašuje, že neobchoduje se sankcionovaným zbožím, které se nachází v Rusku nebo Bělorusku či z Ruska nebo Běloruska pochází a nenabízí takové zboží v rámci plnění veřejných zakázek.</w:t>
      </w:r>
    </w:p>
    <w:p w14:paraId="5AB2DCF1" w14:textId="77777777" w:rsidR="00844896" w:rsidRPr="00844896" w:rsidRDefault="00844896" w:rsidP="00844896">
      <w:pPr>
        <w:spacing w:line="360" w:lineRule="auto"/>
        <w:jc w:val="both"/>
        <w:rPr>
          <w:rFonts w:ascii="Garamond" w:hAnsi="Garamond" w:cs="Arial"/>
          <w:b/>
          <w:color w:val="000000"/>
          <w:sz w:val="22"/>
          <w:szCs w:val="22"/>
        </w:rPr>
      </w:pPr>
    </w:p>
    <w:p w14:paraId="5766246B" w14:textId="77777777" w:rsidR="00844896" w:rsidRDefault="00844896">
      <w:pPr>
        <w:spacing w:after="160" w:line="259" w:lineRule="auto"/>
        <w:rPr>
          <w:rFonts w:ascii="Garamond" w:hAnsi="Garamond" w:cs="Arial"/>
          <w:b/>
          <w:color w:val="000000"/>
          <w:sz w:val="22"/>
          <w:szCs w:val="22"/>
        </w:rPr>
      </w:pPr>
      <w:r>
        <w:rPr>
          <w:rFonts w:ascii="Garamond" w:hAnsi="Garamond" w:cs="Arial"/>
          <w:b/>
          <w:color w:val="000000"/>
          <w:sz w:val="22"/>
          <w:szCs w:val="22"/>
        </w:rPr>
        <w:br w:type="page"/>
      </w:r>
    </w:p>
    <w:p w14:paraId="2FD7D9B2" w14:textId="197C7A22" w:rsidR="00844896" w:rsidRPr="00844896" w:rsidRDefault="00844896" w:rsidP="00844896">
      <w:pPr>
        <w:spacing w:line="360" w:lineRule="auto"/>
        <w:jc w:val="both"/>
        <w:rPr>
          <w:rFonts w:ascii="Garamond" w:hAnsi="Garamond" w:cs="Arial"/>
          <w:b/>
          <w:color w:val="000000"/>
          <w:sz w:val="22"/>
          <w:szCs w:val="22"/>
        </w:rPr>
      </w:pPr>
      <w:r w:rsidRPr="00844896">
        <w:rPr>
          <w:rFonts w:ascii="Garamond" w:hAnsi="Garamond" w:cs="Arial"/>
          <w:b/>
          <w:color w:val="000000"/>
          <w:sz w:val="22"/>
          <w:szCs w:val="22"/>
        </w:rPr>
        <w:lastRenderedPageBreak/>
        <w:t>3. Individuální finanční sankce</w:t>
      </w:r>
    </w:p>
    <w:p w14:paraId="06C75A15" w14:textId="77777777" w:rsidR="00844896" w:rsidRPr="00844896" w:rsidRDefault="00844896" w:rsidP="00844896">
      <w:pPr>
        <w:spacing w:line="360" w:lineRule="auto"/>
        <w:jc w:val="both"/>
        <w:rPr>
          <w:rFonts w:ascii="Garamond" w:hAnsi="Garamond" w:cs="Arial"/>
          <w:color w:val="000000"/>
          <w:sz w:val="22"/>
          <w:szCs w:val="22"/>
        </w:rPr>
      </w:pPr>
      <w:r w:rsidRPr="00844896">
        <w:rPr>
          <w:rFonts w:ascii="Garamond" w:hAnsi="Garamond" w:cs="Arial"/>
          <w:color w:val="000000"/>
          <w:sz w:val="22"/>
          <w:szCs w:val="22"/>
        </w:rPr>
        <w:t xml:space="preserve">Dodavatel čestně prohlašuje, že se na něj nevztahují sankční režimy přijaté nařízením Rady (EU) č. 269/2014, nařízením rady (EU) č. 208/2014 a nařízením Rady (ES) č. 765/2006, která stanovují mimo jiné i individuální finanční sankce pro fyzické nebo právnické osoby, subjekty či orgány uvedené na sankčním seznamu. </w:t>
      </w:r>
    </w:p>
    <w:p w14:paraId="28D797FE" w14:textId="77777777" w:rsidR="00844896" w:rsidRPr="00844896" w:rsidRDefault="00844896" w:rsidP="00844896">
      <w:pPr>
        <w:spacing w:line="360" w:lineRule="auto"/>
        <w:jc w:val="both"/>
        <w:rPr>
          <w:rFonts w:ascii="Garamond" w:hAnsi="Garamond" w:cs="Arial"/>
          <w:color w:val="000000"/>
          <w:sz w:val="22"/>
          <w:szCs w:val="22"/>
        </w:rPr>
      </w:pPr>
    </w:p>
    <w:p w14:paraId="2C8A78C5" w14:textId="7AD27C24" w:rsidR="008D0A83" w:rsidRPr="00844896" w:rsidRDefault="008D0A83" w:rsidP="00CD7DDE">
      <w:pPr>
        <w:spacing w:line="360" w:lineRule="auto"/>
        <w:jc w:val="both"/>
        <w:rPr>
          <w:rFonts w:ascii="Garamond" w:hAnsi="Garamond" w:cs="Arial"/>
          <w:color w:val="000000"/>
          <w:sz w:val="22"/>
          <w:szCs w:val="22"/>
        </w:rPr>
      </w:pPr>
      <w:r w:rsidRPr="00844896">
        <w:rPr>
          <w:rFonts w:ascii="Garamond" w:hAnsi="Garamond" w:cs="Arial"/>
          <w:color w:val="000000"/>
          <w:sz w:val="22"/>
          <w:szCs w:val="22"/>
        </w:rPr>
        <w:t xml:space="preserve">Dodavatel </w:t>
      </w:r>
      <w:r w:rsidR="00844896" w:rsidRPr="00844896">
        <w:rPr>
          <w:rFonts w:ascii="Garamond" w:hAnsi="Garamond" w:cs="Arial"/>
          <w:color w:val="000000"/>
          <w:sz w:val="22"/>
          <w:szCs w:val="22"/>
        </w:rPr>
        <w:t>závěrem</w:t>
      </w:r>
      <w:r w:rsidRPr="00844896">
        <w:rPr>
          <w:rFonts w:ascii="Garamond" w:hAnsi="Garamond" w:cs="Arial"/>
          <w:color w:val="000000"/>
          <w:sz w:val="22"/>
          <w:szCs w:val="22"/>
        </w:rPr>
        <w:t xml:space="preserve"> prohlašuje, že žádné finanční prostředky, které obdrží za plnění veřejné zakázky, přímo ani nepřímo nezpřístupní fyzickým nebo právnickým osobám, subjektům či orgánům s nimi spojeným, na které se vztahuje mezinárodní sankce.</w:t>
      </w:r>
    </w:p>
    <w:p w14:paraId="08B7D676" w14:textId="77777777" w:rsidR="00844896" w:rsidRPr="00844896" w:rsidRDefault="00844896" w:rsidP="00CD7DDE">
      <w:pPr>
        <w:spacing w:line="360" w:lineRule="auto"/>
        <w:jc w:val="both"/>
        <w:rPr>
          <w:rFonts w:ascii="Garamond" w:hAnsi="Garamond" w:cs="Arial"/>
          <w:color w:val="000000"/>
          <w:sz w:val="22"/>
          <w:szCs w:val="22"/>
        </w:rPr>
      </w:pPr>
    </w:p>
    <w:p w14:paraId="4212C46E" w14:textId="3C37B5BE" w:rsidR="009D5D6F" w:rsidRPr="00844896" w:rsidRDefault="00CD7DDE" w:rsidP="004809DE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844896">
        <w:rPr>
          <w:rFonts w:ascii="Garamond" w:hAnsi="Garamond" w:cs="Arial"/>
          <w:color w:val="000000"/>
          <w:sz w:val="22"/>
          <w:szCs w:val="22"/>
        </w:rPr>
        <w:t xml:space="preserve"> </w:t>
      </w:r>
    </w:p>
    <w:p w14:paraId="65067BDD" w14:textId="77777777" w:rsidR="009D5D6F" w:rsidRPr="00844896" w:rsidRDefault="009D5D6F" w:rsidP="009D5D6F">
      <w:pPr>
        <w:autoSpaceDE w:val="0"/>
        <w:autoSpaceDN w:val="0"/>
        <w:adjustRightInd w:val="0"/>
        <w:outlineLvl w:val="0"/>
        <w:rPr>
          <w:rFonts w:ascii="Garamond" w:hAnsi="Garamond" w:cs="Arial"/>
          <w:sz w:val="22"/>
          <w:szCs w:val="22"/>
        </w:rPr>
      </w:pPr>
      <w:r w:rsidRPr="00844896">
        <w:rPr>
          <w:rFonts w:ascii="Garamond" w:hAnsi="Garamond" w:cs="Arial"/>
          <w:sz w:val="22"/>
          <w:szCs w:val="22"/>
        </w:rPr>
        <w:t>V …………………… dne ………</w:t>
      </w:r>
    </w:p>
    <w:p w14:paraId="44CAA733" w14:textId="77777777" w:rsidR="009D5D6F" w:rsidRPr="00844896" w:rsidRDefault="009D5D6F" w:rsidP="009D5D6F">
      <w:pPr>
        <w:autoSpaceDE w:val="0"/>
        <w:autoSpaceDN w:val="0"/>
        <w:adjustRightInd w:val="0"/>
        <w:ind w:left="4248" w:firstLine="708"/>
        <w:rPr>
          <w:rFonts w:ascii="Garamond" w:hAnsi="Garamond" w:cs="Arial"/>
          <w:sz w:val="22"/>
          <w:szCs w:val="22"/>
        </w:rPr>
      </w:pPr>
      <w:r w:rsidRPr="00844896">
        <w:rPr>
          <w:rFonts w:ascii="Garamond" w:hAnsi="Garamond" w:cs="Arial"/>
          <w:sz w:val="22"/>
          <w:szCs w:val="22"/>
        </w:rPr>
        <w:t xml:space="preserve">     </w:t>
      </w:r>
      <w:r w:rsidRPr="00844896">
        <w:rPr>
          <w:rFonts w:ascii="Garamond" w:hAnsi="Garamond" w:cs="Arial"/>
          <w:sz w:val="22"/>
          <w:szCs w:val="22"/>
        </w:rPr>
        <w:tab/>
        <w:t>..………………………………….</w:t>
      </w:r>
    </w:p>
    <w:p w14:paraId="2D7D282B" w14:textId="77777777" w:rsidR="009D5D6F" w:rsidRPr="00844896" w:rsidRDefault="009D5D6F" w:rsidP="009D5D6F">
      <w:pPr>
        <w:autoSpaceDE w:val="0"/>
        <w:autoSpaceDN w:val="0"/>
        <w:adjustRightInd w:val="0"/>
        <w:ind w:left="5664"/>
        <w:outlineLvl w:val="0"/>
        <w:rPr>
          <w:rFonts w:ascii="Garamond" w:hAnsi="Garamond" w:cs="Arial"/>
          <w:sz w:val="22"/>
          <w:szCs w:val="22"/>
        </w:rPr>
      </w:pPr>
      <w:r w:rsidRPr="00844896">
        <w:rPr>
          <w:rFonts w:ascii="Garamond" w:hAnsi="Garamond" w:cs="Arial"/>
          <w:sz w:val="22"/>
          <w:szCs w:val="22"/>
        </w:rPr>
        <w:t>Razítko a podpis osoby oprávněné jednat za účastníka</w:t>
      </w:r>
    </w:p>
    <w:p w14:paraId="5BD1EDFC" w14:textId="044765A3" w:rsidR="00B20BD3" w:rsidRPr="00844896" w:rsidRDefault="00B20BD3" w:rsidP="009D5D6F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sectPr w:rsidR="00B20BD3" w:rsidRPr="00844896" w:rsidSect="001F1433">
      <w:headerReference w:type="default" r:id="rId7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CED63" w14:textId="77777777" w:rsidR="00CE08AA" w:rsidRDefault="00CE08AA" w:rsidP="00343045">
      <w:r>
        <w:separator/>
      </w:r>
    </w:p>
  </w:endnote>
  <w:endnote w:type="continuationSeparator" w:id="0">
    <w:p w14:paraId="5452ECAF" w14:textId="77777777" w:rsidR="00CE08AA" w:rsidRDefault="00CE08AA" w:rsidP="00343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ABFCA" w14:textId="77777777" w:rsidR="00CE08AA" w:rsidRDefault="00CE08AA" w:rsidP="00343045">
      <w:r>
        <w:separator/>
      </w:r>
    </w:p>
  </w:footnote>
  <w:footnote w:type="continuationSeparator" w:id="0">
    <w:p w14:paraId="2948D475" w14:textId="77777777" w:rsidR="00CE08AA" w:rsidRDefault="00CE08AA" w:rsidP="003430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C560A" w14:textId="170B0960" w:rsidR="005A5705" w:rsidRPr="00987867" w:rsidRDefault="004809DE" w:rsidP="005A5705">
    <w:pPr>
      <w:rPr>
        <w:rFonts w:ascii="Arial" w:hAnsi="Arial" w:cs="Arial"/>
        <w:sz w:val="20"/>
        <w:szCs w:val="20"/>
      </w:rPr>
    </w:pPr>
    <w:bookmarkStart w:id="3" w:name="_Hlk184138559"/>
    <w:r w:rsidRPr="00987867">
      <w:rPr>
        <w:rFonts w:ascii="Arial" w:hAnsi="Arial" w:cs="Arial"/>
        <w:sz w:val="20"/>
        <w:szCs w:val="20"/>
      </w:rPr>
      <w:t xml:space="preserve">Příloha </w:t>
    </w:r>
    <w:r w:rsidR="005A5705" w:rsidRPr="00987867">
      <w:rPr>
        <w:rFonts w:ascii="Arial" w:hAnsi="Arial" w:cs="Arial"/>
        <w:sz w:val="20"/>
        <w:szCs w:val="20"/>
      </w:rPr>
      <w:t xml:space="preserve">č. </w:t>
    </w:r>
    <w:r w:rsidR="00004017">
      <w:rPr>
        <w:rFonts w:ascii="Arial" w:hAnsi="Arial" w:cs="Arial"/>
        <w:sz w:val="20"/>
        <w:szCs w:val="20"/>
      </w:rPr>
      <w:t>9</w:t>
    </w:r>
    <w:r w:rsidR="00844896">
      <w:rPr>
        <w:rFonts w:ascii="Arial" w:hAnsi="Arial" w:cs="Arial"/>
        <w:sz w:val="20"/>
        <w:szCs w:val="20"/>
      </w:rPr>
      <w:t xml:space="preserve"> – </w:t>
    </w:r>
    <w:r w:rsidR="005A5705" w:rsidRPr="00987867">
      <w:rPr>
        <w:rFonts w:ascii="Arial" w:hAnsi="Arial" w:cs="Arial"/>
        <w:sz w:val="20"/>
        <w:szCs w:val="20"/>
      </w:rPr>
      <w:t>čestné prohlášení k mezinárodním sankcím</w:t>
    </w:r>
  </w:p>
  <w:bookmarkEnd w:id="3"/>
  <w:p w14:paraId="1A7CC523" w14:textId="77777777" w:rsidR="004809DE" w:rsidRDefault="004809DE" w:rsidP="005A5705">
    <w:pPr>
      <w:outlineLvl w:val="0"/>
      <w:rPr>
        <w:rFonts w:ascii="Garamond" w:hAnsi="Garamond" w:cs="Arial"/>
        <w:sz w:val="22"/>
        <w:szCs w:val="22"/>
      </w:rPr>
    </w:pPr>
  </w:p>
  <w:p w14:paraId="754D7F44" w14:textId="7E143859" w:rsidR="00343045" w:rsidRPr="004809DE" w:rsidRDefault="00343045" w:rsidP="005A570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612F2B"/>
    <w:multiLevelType w:val="hybridMultilevel"/>
    <w:tmpl w:val="58145EA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4E3927"/>
    <w:multiLevelType w:val="hybridMultilevel"/>
    <w:tmpl w:val="79EA6A14"/>
    <w:lvl w:ilvl="0" w:tplc="C79077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1A54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D8C0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20E0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F8AC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3E62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2CA9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30D0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5B614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0D0FEB"/>
    <w:multiLevelType w:val="hybridMultilevel"/>
    <w:tmpl w:val="E08609E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DF3D67"/>
    <w:multiLevelType w:val="hybridMultilevel"/>
    <w:tmpl w:val="9DBE249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08727154">
    <w:abstractNumId w:val="1"/>
  </w:num>
  <w:num w:numId="2" w16cid:durableId="1479612651">
    <w:abstractNumId w:val="3"/>
  </w:num>
  <w:num w:numId="3" w16cid:durableId="1929267663">
    <w:abstractNumId w:val="2"/>
  </w:num>
  <w:num w:numId="4" w16cid:durableId="2068143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DDE"/>
    <w:rsid w:val="00004017"/>
    <w:rsid w:val="00134FD6"/>
    <w:rsid w:val="001A676B"/>
    <w:rsid w:val="001F1433"/>
    <w:rsid w:val="002136A4"/>
    <w:rsid w:val="00237F5D"/>
    <w:rsid w:val="002C7484"/>
    <w:rsid w:val="00343045"/>
    <w:rsid w:val="004809DE"/>
    <w:rsid w:val="004A6D47"/>
    <w:rsid w:val="005A5705"/>
    <w:rsid w:val="006376B2"/>
    <w:rsid w:val="00742F4D"/>
    <w:rsid w:val="007F529B"/>
    <w:rsid w:val="00844896"/>
    <w:rsid w:val="008D0A83"/>
    <w:rsid w:val="00914EDC"/>
    <w:rsid w:val="00916DC3"/>
    <w:rsid w:val="0092009F"/>
    <w:rsid w:val="00987867"/>
    <w:rsid w:val="009D5D6F"/>
    <w:rsid w:val="00A7478A"/>
    <w:rsid w:val="00A94CEB"/>
    <w:rsid w:val="00B20BD3"/>
    <w:rsid w:val="00B5370E"/>
    <w:rsid w:val="00B7269B"/>
    <w:rsid w:val="00BA5A44"/>
    <w:rsid w:val="00BF233D"/>
    <w:rsid w:val="00CD2641"/>
    <w:rsid w:val="00CD7DDE"/>
    <w:rsid w:val="00CE08AA"/>
    <w:rsid w:val="00D72CDD"/>
    <w:rsid w:val="00DD25C3"/>
    <w:rsid w:val="00DE61CC"/>
    <w:rsid w:val="00E3115B"/>
    <w:rsid w:val="00F5690E"/>
    <w:rsid w:val="00FA3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FDF10"/>
  <w15:chartTrackingRefBased/>
  <w15:docId w15:val="{654DE2C9-5B90-4C6C-8A27-5A677ADC1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D7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43045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34304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4304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34304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4304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401</Words>
  <Characters>2291</Characters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2023-09-11T12:11:00Z</dcterms:created>
  <dcterms:modified xsi:type="dcterms:W3CDTF">2025-05-12T10:55:00Z</dcterms:modified>
</cp:coreProperties>
</file>