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C465" w14:textId="4541079E" w:rsidR="00AA3F8E" w:rsidRPr="00B60D3E" w:rsidRDefault="005B30B0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bookmarkStart w:id="0" w:name="_Hlk146277981"/>
      <w:bookmarkStart w:id="1" w:name="_Hlk146278001"/>
      <w:r w:rsidRPr="00B60D3E">
        <w:rPr>
          <w:rFonts w:ascii="Times New Roman" w:hAnsi="Times New Roman" w:cs="Times New Roman"/>
          <w:b/>
          <w:caps/>
          <w:sz w:val="32"/>
          <w:szCs w:val="32"/>
        </w:rPr>
        <w:t xml:space="preserve">Projekt </w:t>
      </w:r>
    </w:p>
    <w:p w14:paraId="7D42AF7A" w14:textId="4EA52A7E" w:rsidR="005B30B0" w:rsidRPr="00A15B9B" w:rsidRDefault="00784128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A15B9B">
        <w:rPr>
          <w:rFonts w:ascii="Times New Roman" w:hAnsi="Times New Roman" w:cs="Times New Roman"/>
          <w:b/>
          <w:caps/>
          <w:sz w:val="32"/>
          <w:szCs w:val="32"/>
        </w:rPr>
        <w:t>„</w:t>
      </w:r>
      <w:r w:rsidR="00100AC0">
        <w:rPr>
          <w:rFonts w:ascii="Times New Roman" w:hAnsi="Times New Roman" w:cs="Times New Roman"/>
          <w:b/>
          <w:caps/>
          <w:sz w:val="32"/>
          <w:szCs w:val="32"/>
        </w:rPr>
        <w:t>Z</w:t>
      </w:r>
      <w:r w:rsidR="00C1251E">
        <w:rPr>
          <w:rFonts w:ascii="Times New Roman" w:hAnsi="Times New Roman" w:cs="Times New Roman"/>
          <w:b/>
          <w:caps/>
          <w:sz w:val="32"/>
          <w:szCs w:val="32"/>
        </w:rPr>
        <w:t>Š Šrámkova</w:t>
      </w:r>
      <w:r w:rsidRPr="00A15B9B">
        <w:rPr>
          <w:rFonts w:ascii="Times New Roman" w:hAnsi="Times New Roman" w:cs="Times New Roman"/>
          <w:b/>
          <w:caps/>
          <w:sz w:val="32"/>
          <w:szCs w:val="32"/>
        </w:rPr>
        <w:t>“</w:t>
      </w:r>
    </w:p>
    <w:bookmarkEnd w:id="0"/>
    <w:p w14:paraId="1DE2FBF1" w14:textId="77777777" w:rsidR="005B30B0" w:rsidRPr="00B60D3E" w:rsidRDefault="005B30B0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88B7F99" w14:textId="512A1E1A" w:rsidR="009A66B2" w:rsidRPr="00B60D3E" w:rsidRDefault="00B17FEE" w:rsidP="00AA3F8E">
      <w:pPr>
        <w:spacing w:before="120"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D3E">
        <w:rPr>
          <w:rFonts w:ascii="Times New Roman" w:hAnsi="Times New Roman" w:cs="Times New Roman"/>
          <w:b/>
          <w:caps/>
          <w:sz w:val="28"/>
          <w:szCs w:val="28"/>
        </w:rPr>
        <w:t>ZÁKLADNÍ POŽADAVKY NA TECHNICKÉ ŘEŠENÍ</w:t>
      </w:r>
    </w:p>
    <w:bookmarkEnd w:id="1"/>
    <w:p w14:paraId="75C46F2F" w14:textId="77777777" w:rsidR="00394AB7" w:rsidRPr="00B60D3E" w:rsidRDefault="00394AB7" w:rsidP="00394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A7030DE" w14:textId="7BA8E6EF" w:rsidR="00AF7DA8" w:rsidRPr="00B60D3E" w:rsidRDefault="00DC06A0" w:rsidP="00394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ROZSAH DOKUMENTACE A DODÁVEK</w:t>
      </w:r>
    </w:p>
    <w:p w14:paraId="34D7F141" w14:textId="77777777" w:rsidR="00AF7DA8" w:rsidRPr="00B60D3E" w:rsidRDefault="00AF7DA8" w:rsidP="00394AB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EA5EBB" w14:textId="69C194ED" w:rsidR="00394AB7" w:rsidRPr="00B60D3E" w:rsidRDefault="00394AB7" w:rsidP="0084466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 xml:space="preserve">Investor </w:t>
      </w:r>
      <w:r w:rsidR="005B30B0" w:rsidRPr="00B60D3E">
        <w:rPr>
          <w:rFonts w:ascii="Times New Roman" w:hAnsi="Times New Roman" w:cs="Times New Roman"/>
          <w:b/>
          <w:sz w:val="24"/>
          <w:szCs w:val="24"/>
        </w:rPr>
        <w:t>zajistí</w:t>
      </w:r>
      <w:r w:rsidRPr="00B60D3E">
        <w:rPr>
          <w:rFonts w:ascii="Times New Roman" w:hAnsi="Times New Roman" w:cs="Times New Roman"/>
          <w:b/>
          <w:sz w:val="24"/>
          <w:szCs w:val="24"/>
        </w:rPr>
        <w:t>:</w:t>
      </w:r>
    </w:p>
    <w:p w14:paraId="081558D7" w14:textId="77F11E6B" w:rsidR="00394AB7" w:rsidRPr="00B60D3E" w:rsidRDefault="00394AB7" w:rsidP="00844661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B60D3E">
        <w:rPr>
          <w:bCs/>
        </w:rPr>
        <w:t>Smlouva o připojení s</w:t>
      </w:r>
      <w:r w:rsidR="00DA2D97">
        <w:rPr>
          <w:bCs/>
        </w:rPr>
        <w:t> ČEZ distribuce a.s.</w:t>
      </w:r>
    </w:p>
    <w:p w14:paraId="35FDD618" w14:textId="4D65F258" w:rsidR="00394AB7" w:rsidRPr="00B60D3E" w:rsidRDefault="005B30B0" w:rsidP="00844661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B60D3E">
        <w:rPr>
          <w:bCs/>
        </w:rPr>
        <w:t>Definice minimálního výkonu FVE</w:t>
      </w:r>
      <w:r w:rsidR="0050493E">
        <w:rPr>
          <w:bCs/>
        </w:rPr>
        <w:t xml:space="preserve"> a minimální kapacity bateriového úložiště</w:t>
      </w:r>
    </w:p>
    <w:p w14:paraId="50991ADC" w14:textId="0425DCD1" w:rsidR="00A15B9B" w:rsidRPr="00270B85" w:rsidRDefault="00A15B9B" w:rsidP="005B30B0">
      <w:pPr>
        <w:pStyle w:val="Odstavecseseznamem"/>
        <w:numPr>
          <w:ilvl w:val="0"/>
          <w:numId w:val="6"/>
        </w:numPr>
        <w:spacing w:after="60"/>
        <w:rPr>
          <w:bCs/>
        </w:rPr>
      </w:pPr>
      <w:r w:rsidRPr="00270B85">
        <w:rPr>
          <w:bCs/>
        </w:rPr>
        <w:t>Požadavky na minimální technické parametry technického řešení hardware a software</w:t>
      </w:r>
    </w:p>
    <w:p w14:paraId="79E35BB8" w14:textId="77777777" w:rsidR="00BF3833" w:rsidRDefault="00BF3833" w:rsidP="00BF3833">
      <w:pPr>
        <w:pStyle w:val="Odstavecseseznamem"/>
        <w:numPr>
          <w:ilvl w:val="0"/>
          <w:numId w:val="6"/>
        </w:numPr>
        <w:spacing w:after="60"/>
        <w:rPr>
          <w:bCs/>
        </w:rPr>
      </w:pPr>
      <w:r>
        <w:rPr>
          <w:bCs/>
        </w:rPr>
        <w:t>Diagnostika střech – fotodokumentace a sondy</w:t>
      </w:r>
    </w:p>
    <w:p w14:paraId="7C15B102" w14:textId="77777777" w:rsidR="00394AB7" w:rsidRPr="00270B85" w:rsidRDefault="00394AB7" w:rsidP="00394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349FEC" w14:textId="18FBA3DE" w:rsidR="00394AB7" w:rsidRPr="00270B85" w:rsidRDefault="00394AB7" w:rsidP="0084466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0B85">
        <w:rPr>
          <w:rFonts w:ascii="Times New Roman" w:hAnsi="Times New Roman" w:cs="Times New Roman"/>
          <w:b/>
          <w:sz w:val="24"/>
          <w:szCs w:val="24"/>
        </w:rPr>
        <w:t>Dokumentace</w:t>
      </w:r>
      <w:r w:rsidR="00337EBA" w:rsidRPr="00270B85">
        <w:rPr>
          <w:rFonts w:ascii="Times New Roman" w:hAnsi="Times New Roman" w:cs="Times New Roman"/>
          <w:b/>
          <w:sz w:val="24"/>
          <w:szCs w:val="24"/>
        </w:rPr>
        <w:t xml:space="preserve"> a dodávky</w:t>
      </w:r>
      <w:r w:rsidRPr="00270B85">
        <w:rPr>
          <w:rFonts w:ascii="Times New Roman" w:hAnsi="Times New Roman" w:cs="Times New Roman"/>
          <w:b/>
          <w:sz w:val="24"/>
          <w:szCs w:val="24"/>
        </w:rPr>
        <w:t xml:space="preserve"> ze strany realizační firmy</w:t>
      </w:r>
      <w:r w:rsidR="00844661" w:rsidRPr="00270B85">
        <w:rPr>
          <w:rFonts w:ascii="Times New Roman" w:hAnsi="Times New Roman" w:cs="Times New Roman"/>
          <w:b/>
          <w:sz w:val="24"/>
          <w:szCs w:val="24"/>
        </w:rPr>
        <w:t>:</w:t>
      </w:r>
    </w:p>
    <w:p w14:paraId="2394E527" w14:textId="6144115E" w:rsidR="00DF4DDE" w:rsidRPr="00270B85" w:rsidRDefault="00DF4DDE" w:rsidP="007F77FE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270B85">
        <w:rPr>
          <w:bCs/>
        </w:rPr>
        <w:t>Jednop</w:t>
      </w:r>
      <w:r w:rsidR="00844661" w:rsidRPr="00270B85">
        <w:rPr>
          <w:bCs/>
        </w:rPr>
        <w:t>ó</w:t>
      </w:r>
      <w:r w:rsidRPr="00270B85">
        <w:rPr>
          <w:bCs/>
        </w:rPr>
        <w:t xml:space="preserve">lové schéma </w:t>
      </w:r>
      <w:r w:rsidR="005B30B0" w:rsidRPr="00270B85">
        <w:rPr>
          <w:bCs/>
        </w:rPr>
        <w:t>zapojení</w:t>
      </w:r>
      <w:r w:rsidR="00487200" w:rsidRPr="00270B85">
        <w:rPr>
          <w:bCs/>
        </w:rPr>
        <w:t xml:space="preserve"> celého fotovoltaického systému</w:t>
      </w:r>
      <w:r w:rsidR="007F77FE" w:rsidRPr="00270B85">
        <w:rPr>
          <w:bCs/>
        </w:rPr>
        <w:t xml:space="preserve">, včetně </w:t>
      </w:r>
      <w:r w:rsidR="0050493E">
        <w:rPr>
          <w:bCs/>
        </w:rPr>
        <w:t>akumulace</w:t>
      </w:r>
    </w:p>
    <w:p w14:paraId="6BA45024" w14:textId="680513A6" w:rsidR="00CF5062" w:rsidRPr="00270B85" w:rsidRDefault="00CF5062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Dokumentace pro získání kladného stanoviska úřadů k realizaci stavby</w:t>
      </w:r>
    </w:p>
    <w:p w14:paraId="3059FE52" w14:textId="08BEAE46" w:rsidR="005B30B0" w:rsidRPr="00270B85" w:rsidRDefault="005B30B0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Realizační projektová dokumentace</w:t>
      </w:r>
      <w:r w:rsidR="0050493E">
        <w:rPr>
          <w:bCs/>
        </w:rPr>
        <w:t xml:space="preserve"> elektro včetně LPS</w:t>
      </w:r>
    </w:p>
    <w:p w14:paraId="6B8602DB" w14:textId="2E728D0B" w:rsidR="005B30B0" w:rsidRPr="00270B85" w:rsidRDefault="005B30B0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Projektová dokumentace záchytných prvků</w:t>
      </w:r>
    </w:p>
    <w:p w14:paraId="03734C04" w14:textId="55B87E31" w:rsidR="00E739BB" w:rsidRPr="00270B85" w:rsidRDefault="00E739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PBŘ</w:t>
      </w:r>
    </w:p>
    <w:p w14:paraId="4ECB4BB6" w14:textId="0A57BE1A" w:rsidR="005B0BAC" w:rsidRPr="00270B85" w:rsidRDefault="005B0BA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>
        <w:rPr>
          <w:bCs/>
        </w:rPr>
        <w:t>Projektová dokumentace rekonstrukce střešní krytiny</w:t>
      </w:r>
    </w:p>
    <w:p w14:paraId="3E72FE3A" w14:textId="1630626A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Položkový rozpočet</w:t>
      </w:r>
      <w:r w:rsidR="0050493E">
        <w:rPr>
          <w:bCs/>
        </w:rPr>
        <w:t xml:space="preserve"> k jednotlivým projektovým dokumentacím </w:t>
      </w:r>
    </w:p>
    <w:p w14:paraId="32425D24" w14:textId="0E477081" w:rsidR="001027FE" w:rsidRPr="00270B85" w:rsidRDefault="001027FE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Zajištění instalace oprávněnou osobou s příslušnou certifikací</w:t>
      </w:r>
    </w:p>
    <w:p w14:paraId="4BF2A874" w14:textId="2EB19F61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Instalace FVE včetně bateriového úložiště</w:t>
      </w:r>
    </w:p>
    <w:p w14:paraId="721A7899" w14:textId="3200D2AC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Rekonstrukce střešní krytiny</w:t>
      </w:r>
    </w:p>
    <w:p w14:paraId="3B6E736B" w14:textId="6F98DB6C" w:rsidR="001E643C" w:rsidRPr="00270B85" w:rsidRDefault="001E643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Rekonstrukce jímací soustavy</w:t>
      </w:r>
    </w:p>
    <w:p w14:paraId="75D5DFDA" w14:textId="3CFC2772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Výchozí revize </w:t>
      </w:r>
      <w:r w:rsidR="00F67806" w:rsidRPr="00270B85">
        <w:rPr>
          <w:bCs/>
        </w:rPr>
        <w:t>FV</w:t>
      </w:r>
      <w:r w:rsidR="005B30B0" w:rsidRPr="00270B85">
        <w:rPr>
          <w:bCs/>
        </w:rPr>
        <w:t>E</w:t>
      </w:r>
    </w:p>
    <w:p w14:paraId="28F999B8" w14:textId="63344672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Revize </w:t>
      </w:r>
      <w:r w:rsidR="00CF5062" w:rsidRPr="00270B85">
        <w:rPr>
          <w:bCs/>
        </w:rPr>
        <w:t>jímací soustavy</w:t>
      </w:r>
    </w:p>
    <w:p w14:paraId="49562FB6" w14:textId="20567683" w:rsidR="00BC3E56" w:rsidRPr="00270B85" w:rsidRDefault="00BC3E56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Instalace </w:t>
      </w:r>
      <w:r w:rsidR="005B30B0" w:rsidRPr="00270B85">
        <w:rPr>
          <w:bCs/>
        </w:rPr>
        <w:t>software pro monitoring a řízení jednotlivých FV</w:t>
      </w:r>
      <w:r w:rsidR="007F77FE" w:rsidRPr="00270B85">
        <w:rPr>
          <w:bCs/>
        </w:rPr>
        <w:t>S</w:t>
      </w:r>
      <w:r w:rsidR="005B30B0" w:rsidRPr="00270B85">
        <w:rPr>
          <w:bCs/>
        </w:rPr>
        <w:t xml:space="preserve"> </w:t>
      </w:r>
      <w:r w:rsidR="00A15B9B" w:rsidRPr="00270B85">
        <w:rPr>
          <w:bCs/>
        </w:rPr>
        <w:t>– možnost napojení na stávající systém centrálního řízení energetiky Města Opavy</w:t>
      </w:r>
    </w:p>
    <w:p w14:paraId="18C11239" w14:textId="2B9FA502" w:rsidR="00AB0E7C" w:rsidRPr="00270B85" w:rsidRDefault="00AB0E7C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Předání plných a výhradních práv k řídícím komponentám FV</w:t>
      </w:r>
      <w:r w:rsidR="007F77FE" w:rsidRPr="00270B85">
        <w:rPr>
          <w:bCs/>
        </w:rPr>
        <w:t>S</w:t>
      </w:r>
    </w:p>
    <w:p w14:paraId="1022D589" w14:textId="77777777" w:rsidR="005B30B0" w:rsidRPr="00270B85" w:rsidRDefault="005B30B0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Certifikáty a data-</w:t>
      </w:r>
      <w:proofErr w:type="spellStart"/>
      <w:r w:rsidRPr="00270B85">
        <w:rPr>
          <w:bCs/>
        </w:rPr>
        <w:t>sheety</w:t>
      </w:r>
      <w:proofErr w:type="spellEnd"/>
      <w:r w:rsidRPr="00270B85">
        <w:rPr>
          <w:bCs/>
        </w:rPr>
        <w:t xml:space="preserve"> pro jednotlivé technologie prokazující splnění shody s požadavky investora</w:t>
      </w:r>
    </w:p>
    <w:p w14:paraId="0A8AF480" w14:textId="15DD1F38" w:rsidR="00394AB7" w:rsidRPr="00270B85" w:rsidRDefault="00394AB7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 xml:space="preserve">Návod na </w:t>
      </w:r>
      <w:r w:rsidR="005B30B0" w:rsidRPr="00270B85">
        <w:rPr>
          <w:bCs/>
        </w:rPr>
        <w:t>FV</w:t>
      </w:r>
      <w:r w:rsidR="007F77FE" w:rsidRPr="00270B85">
        <w:rPr>
          <w:bCs/>
        </w:rPr>
        <w:t>S</w:t>
      </w:r>
      <w:r w:rsidRPr="00270B85">
        <w:rPr>
          <w:bCs/>
        </w:rPr>
        <w:t>, včetně návodů dílčích částí (měnič, monitoring)</w:t>
      </w:r>
      <w:r w:rsidR="00844661" w:rsidRPr="00270B85">
        <w:rPr>
          <w:bCs/>
        </w:rPr>
        <w:t>.</w:t>
      </w:r>
    </w:p>
    <w:p w14:paraId="075EC202" w14:textId="2104A1D7" w:rsidR="005B30B0" w:rsidRPr="00270B85" w:rsidRDefault="005B30B0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Předávací protokol k FV</w:t>
      </w:r>
      <w:r w:rsidR="007F77FE" w:rsidRPr="00270B85">
        <w:rPr>
          <w:bCs/>
        </w:rPr>
        <w:t>S</w:t>
      </w:r>
      <w:r w:rsidRPr="00270B85">
        <w:rPr>
          <w:bCs/>
        </w:rPr>
        <w:t xml:space="preserve"> </w:t>
      </w:r>
    </w:p>
    <w:p w14:paraId="7E4D8370" w14:textId="1D7F5AAA" w:rsidR="00114D25" w:rsidRPr="00270B85" w:rsidRDefault="00114D25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UTP pro instalované FV</w:t>
      </w:r>
      <w:r w:rsidR="007F77FE" w:rsidRPr="00270B85">
        <w:rPr>
          <w:bCs/>
        </w:rPr>
        <w:t>S</w:t>
      </w:r>
    </w:p>
    <w:p w14:paraId="7D988E12" w14:textId="77960C84" w:rsidR="00CF5062" w:rsidRPr="00270B85" w:rsidRDefault="00CF5062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Kladné stanovisko statika k realizaci FV</w:t>
      </w:r>
      <w:r w:rsidR="007F77FE" w:rsidRPr="00270B85">
        <w:rPr>
          <w:bCs/>
        </w:rPr>
        <w:t>S</w:t>
      </w:r>
      <w:r w:rsidR="00487200" w:rsidRPr="00270B85">
        <w:rPr>
          <w:bCs/>
        </w:rPr>
        <w:t xml:space="preserve"> na dotčeném objektu</w:t>
      </w:r>
    </w:p>
    <w:p w14:paraId="392D509F" w14:textId="40B6FC76" w:rsidR="009337F8" w:rsidRPr="00270B85" w:rsidRDefault="009337F8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Protokol o prvním paralelním připojení</w:t>
      </w:r>
    </w:p>
    <w:p w14:paraId="47000FE9" w14:textId="5E0E65D5" w:rsidR="002071A9" w:rsidRPr="00270B85" w:rsidRDefault="002071A9" w:rsidP="005B30B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270B85">
        <w:rPr>
          <w:bCs/>
        </w:rPr>
        <w:t>Prokázání souladu VM s Pravidly provozování distribuční soustavy a umožnění trvalého provozu dle ČEZ Distribuce</w:t>
      </w:r>
    </w:p>
    <w:p w14:paraId="03F76825" w14:textId="77777777" w:rsidR="0050493E" w:rsidRDefault="0050493E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465CF96" w14:textId="77777777" w:rsidR="0050493E" w:rsidRDefault="0050493E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6323B0F3" w14:textId="5CE979ED" w:rsidR="00614A4D" w:rsidRPr="00B60D3E" w:rsidRDefault="00614A4D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B60D3E">
        <w:rPr>
          <w:rFonts w:ascii="Times New Roman" w:hAnsi="Times New Roman"/>
          <w:b/>
          <w:sz w:val="24"/>
          <w:szCs w:val="24"/>
        </w:rPr>
        <w:t>POŽADAVKY</w:t>
      </w:r>
      <w:r w:rsidR="00A07927" w:rsidRPr="00B60D3E">
        <w:rPr>
          <w:rFonts w:ascii="Times New Roman" w:hAnsi="Times New Roman"/>
          <w:b/>
          <w:sz w:val="24"/>
          <w:szCs w:val="24"/>
        </w:rPr>
        <w:t xml:space="preserve"> NA TECHNOLOGIE</w:t>
      </w:r>
    </w:p>
    <w:p w14:paraId="7BB79461" w14:textId="77777777" w:rsidR="00A10FFB" w:rsidRPr="00B60D3E" w:rsidRDefault="00A10FFB" w:rsidP="006F572A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</w:p>
    <w:p w14:paraId="05C24730" w14:textId="481E3039" w:rsidR="00394AB7" w:rsidRPr="00B60D3E" w:rsidRDefault="00844661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</w:t>
      </w:r>
      <w:r w:rsidR="00394AB7" w:rsidRPr="00B60D3E">
        <w:rPr>
          <w:rFonts w:ascii="Times New Roman" w:hAnsi="Times New Roman"/>
          <w:b/>
          <w:i/>
          <w:iCs/>
          <w:sz w:val="24"/>
          <w:szCs w:val="24"/>
        </w:rPr>
        <w:t>ěniče</w:t>
      </w:r>
      <w:r w:rsidR="006F1FBB" w:rsidRPr="00B60D3E">
        <w:rPr>
          <w:rFonts w:ascii="Times New Roman" w:hAnsi="Times New Roman"/>
          <w:b/>
          <w:i/>
          <w:iCs/>
          <w:sz w:val="24"/>
          <w:szCs w:val="24"/>
        </w:rPr>
        <w:t xml:space="preserve"> síťové</w:t>
      </w:r>
      <w:r w:rsidR="00EC7A3B">
        <w:rPr>
          <w:rFonts w:ascii="Times New Roman" w:hAnsi="Times New Roman"/>
          <w:b/>
          <w:i/>
          <w:iCs/>
          <w:sz w:val="24"/>
          <w:szCs w:val="24"/>
        </w:rPr>
        <w:t xml:space="preserve"> napojené na distribuční síť</w:t>
      </w:r>
    </w:p>
    <w:p w14:paraId="17F4590D" w14:textId="01F1930D" w:rsidR="006F1FBB" w:rsidRPr="00B60D3E" w:rsidRDefault="006F1F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lastRenderedPageBreak/>
        <w:t>Vysokonapěťové</w:t>
      </w:r>
      <w:r w:rsidR="00911F4B" w:rsidRPr="00B60D3E">
        <w:rPr>
          <w:bCs/>
        </w:rPr>
        <w:t xml:space="preserve">, </w:t>
      </w:r>
      <w:proofErr w:type="spellStart"/>
      <w:r w:rsidR="00911F4B" w:rsidRPr="00B60D3E">
        <w:rPr>
          <w:bCs/>
        </w:rPr>
        <w:t>beztransformátorové</w:t>
      </w:r>
      <w:proofErr w:type="spellEnd"/>
    </w:p>
    <w:p w14:paraId="41D18614" w14:textId="1882CA6C" w:rsidR="00394AB7" w:rsidRPr="00B60D3E" w:rsidRDefault="006F1FBB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</w:t>
      </w:r>
      <w:r w:rsidR="00394AB7" w:rsidRPr="00B60D3E">
        <w:rPr>
          <w:bCs/>
        </w:rPr>
        <w:t xml:space="preserve">áruka </w:t>
      </w:r>
      <w:r w:rsidR="008A4A34" w:rsidRPr="00B60D3E">
        <w:rPr>
          <w:bCs/>
        </w:rPr>
        <w:t xml:space="preserve">minimálně </w:t>
      </w:r>
      <w:r w:rsidR="00394AB7" w:rsidRPr="00B60D3E">
        <w:rPr>
          <w:bCs/>
        </w:rPr>
        <w:t>10 let</w:t>
      </w:r>
    </w:p>
    <w:p w14:paraId="55868335" w14:textId="6F6D5838" w:rsidR="00F0132A" w:rsidRPr="00B60D3E" w:rsidRDefault="00F0132A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Umístění střídačů bude projednáno se zadavatelem v průběhu zpracovávání projektové dokumentace</w:t>
      </w:r>
    </w:p>
    <w:p w14:paraId="3638DE2E" w14:textId="4482AEDF" w:rsidR="00911F4B" w:rsidRPr="00B60D3E" w:rsidRDefault="00911F4B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Provozní teplota okolí minimálně v rozsahu -35 °C až +60 °C</w:t>
      </w:r>
    </w:p>
    <w:p w14:paraId="727D93D6" w14:textId="03C1DF75" w:rsidR="00911F4B" w:rsidRPr="00A2713D" w:rsidRDefault="00911F4B" w:rsidP="00F0132A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Krytí minimálně IP65</w:t>
      </w:r>
    </w:p>
    <w:p w14:paraId="18F9FD75" w14:textId="65A11181" w:rsidR="00844661" w:rsidRPr="00B60D3E" w:rsidRDefault="00844661" w:rsidP="00844661">
      <w:pPr>
        <w:pStyle w:val="Odstavecseseznamem"/>
        <w:spacing w:after="60"/>
        <w:rPr>
          <w:bCs/>
        </w:rPr>
      </w:pPr>
    </w:p>
    <w:p w14:paraId="1718EB35" w14:textId="3B025B0D" w:rsidR="006F1FBB" w:rsidRPr="00B60D3E" w:rsidRDefault="006F1FBB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Měniče hybridní</w:t>
      </w:r>
      <w:r w:rsidR="00EC7A3B" w:rsidRPr="00EC7A3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C7A3B">
        <w:rPr>
          <w:rFonts w:ascii="Times New Roman" w:hAnsi="Times New Roman"/>
          <w:b/>
          <w:i/>
          <w:iCs/>
          <w:sz w:val="24"/>
          <w:szCs w:val="24"/>
        </w:rPr>
        <w:t>napojené na distribuční síť</w:t>
      </w:r>
    </w:p>
    <w:p w14:paraId="25A02EF7" w14:textId="377BAAB6" w:rsidR="006F1FBB" w:rsidRPr="00B60D3E" w:rsidRDefault="00401BA8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>
        <w:rPr>
          <w:bCs/>
        </w:rPr>
        <w:t>H</w:t>
      </w:r>
      <w:r w:rsidR="006F1FBB" w:rsidRPr="00B60D3E">
        <w:rPr>
          <w:bCs/>
        </w:rPr>
        <w:t xml:space="preserve">ybridní, asymetrické, 3 </w:t>
      </w:r>
      <w:proofErr w:type="spellStart"/>
      <w:r w:rsidR="006F1FBB" w:rsidRPr="00B60D3E">
        <w:rPr>
          <w:bCs/>
        </w:rPr>
        <w:t>fazové</w:t>
      </w:r>
      <w:proofErr w:type="spellEnd"/>
    </w:p>
    <w:p w14:paraId="3AD4FF8D" w14:textId="2B141A0D" w:rsidR="004F292E" w:rsidRPr="00B60D3E" w:rsidRDefault="004F292E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Provozní teplota okolí </w:t>
      </w:r>
      <w:r w:rsidRPr="00B60D3E">
        <w:rPr>
          <w:bCs/>
          <w:color w:val="000000"/>
        </w:rPr>
        <w:t>min. v rozsahu -35 °C až +60 °C</w:t>
      </w:r>
    </w:p>
    <w:p w14:paraId="359AF425" w14:textId="4D174EC1" w:rsidR="004F292E" w:rsidRPr="00B60D3E" w:rsidRDefault="004F292E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Krytí minimálně IP65</w:t>
      </w:r>
    </w:p>
    <w:p w14:paraId="0D367A8C" w14:textId="77777777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minimálně 10 let</w:t>
      </w:r>
    </w:p>
    <w:p w14:paraId="7E0804E7" w14:textId="35D969BC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Kompatibilita se síťovými měniči</w:t>
      </w:r>
    </w:p>
    <w:p w14:paraId="14B10D07" w14:textId="77777777" w:rsidR="006F1FBB" w:rsidRPr="00B60D3E" w:rsidRDefault="006F1FBB" w:rsidP="006F1FBB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Umístění střídačů bude projednáno se zadavatelem v průběhu zpracovávání projektové dokumentace</w:t>
      </w:r>
    </w:p>
    <w:p w14:paraId="6C6C91EA" w14:textId="77777777" w:rsidR="006F1FBB" w:rsidRPr="00B60D3E" w:rsidRDefault="006F1FBB" w:rsidP="006F1FBB">
      <w:pPr>
        <w:pStyle w:val="Textnormy"/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</w:p>
    <w:p w14:paraId="1E1188E8" w14:textId="413E88F5" w:rsidR="00394AB7" w:rsidRPr="00B60D3E" w:rsidRDefault="00394AB7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FV panely</w:t>
      </w:r>
    </w:p>
    <w:p w14:paraId="21BDE561" w14:textId="15961886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Monokrystalické</w:t>
      </w:r>
      <w:r w:rsidR="00844661" w:rsidRPr="00B60D3E">
        <w:rPr>
          <w:bCs/>
        </w:rPr>
        <w:t>;</w:t>
      </w:r>
    </w:p>
    <w:p w14:paraId="0A736AA4" w14:textId="73FD5030" w:rsidR="007403FD" w:rsidRPr="00B60D3E" w:rsidRDefault="006F1FBB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P</w:t>
      </w:r>
      <w:r w:rsidR="007403FD" w:rsidRPr="00B60D3E">
        <w:rPr>
          <w:bCs/>
        </w:rPr>
        <w:t>rovedení full-</w:t>
      </w:r>
      <w:proofErr w:type="spellStart"/>
      <w:r w:rsidR="007403FD" w:rsidRPr="00B60D3E">
        <w:rPr>
          <w:bCs/>
        </w:rPr>
        <w:t>black</w:t>
      </w:r>
      <w:proofErr w:type="spellEnd"/>
      <w:r w:rsidR="008B221F" w:rsidRPr="00B60D3E">
        <w:rPr>
          <w:bCs/>
        </w:rPr>
        <w:t>;</w:t>
      </w:r>
      <w:r w:rsidR="00614BA7" w:rsidRPr="00B60D3E">
        <w:rPr>
          <w:bCs/>
        </w:rPr>
        <w:t xml:space="preserve"> </w:t>
      </w:r>
      <w:proofErr w:type="spellStart"/>
      <w:r w:rsidR="00614BA7" w:rsidRPr="00B60D3E">
        <w:rPr>
          <w:bCs/>
        </w:rPr>
        <w:t>glass-glass</w:t>
      </w:r>
      <w:proofErr w:type="spellEnd"/>
    </w:p>
    <w:p w14:paraId="3630C846" w14:textId="0A74B19D" w:rsidR="00614BA7" w:rsidRPr="00B60D3E" w:rsidRDefault="00614BA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Jmenovitý výkon minimálně 480 </w:t>
      </w:r>
      <w:proofErr w:type="spellStart"/>
      <w:r w:rsidRPr="00B60D3E">
        <w:rPr>
          <w:bCs/>
        </w:rPr>
        <w:t>Wp</w:t>
      </w:r>
      <w:proofErr w:type="spellEnd"/>
    </w:p>
    <w:p w14:paraId="412EF569" w14:textId="2828ED53" w:rsidR="00614BA7" w:rsidRPr="00B60D3E" w:rsidRDefault="00614BA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Provozní teplota minimálně v rozsahu </w:t>
      </w:r>
      <w:r w:rsidRPr="00B60D3E">
        <w:rPr>
          <w:color w:val="000000"/>
        </w:rPr>
        <w:t>-40 °C až + 85 °C</w:t>
      </w:r>
    </w:p>
    <w:p w14:paraId="0D157D74" w14:textId="0A152A56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Garance výrobce o degradaci nominální kapacity panelu o maximálně 15 % </w:t>
      </w:r>
      <w:r w:rsidR="000A5930" w:rsidRPr="00B60D3E">
        <w:rPr>
          <w:bCs/>
        </w:rPr>
        <w:br/>
      </w:r>
      <w:r w:rsidRPr="00B60D3E">
        <w:rPr>
          <w:bCs/>
        </w:rPr>
        <w:t>po 30-ti letech</w:t>
      </w:r>
      <w:r w:rsidR="008446DC" w:rsidRPr="00B60D3E">
        <w:rPr>
          <w:bCs/>
        </w:rPr>
        <w:t xml:space="preserve"> provozu</w:t>
      </w:r>
      <w:r w:rsidR="008B221F" w:rsidRPr="00B60D3E">
        <w:rPr>
          <w:bCs/>
        </w:rPr>
        <w:t>;</w:t>
      </w:r>
    </w:p>
    <w:p w14:paraId="0C7A7BFF" w14:textId="1E9DB6F8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na provedení</w:t>
      </w:r>
      <w:r w:rsidR="00AA3F8E" w:rsidRPr="00B60D3E">
        <w:rPr>
          <w:bCs/>
        </w:rPr>
        <w:t xml:space="preserve"> </w:t>
      </w:r>
      <w:r w:rsidR="005850D9" w:rsidRPr="00B60D3E">
        <w:rPr>
          <w:bCs/>
        </w:rPr>
        <w:t xml:space="preserve">minimálně </w:t>
      </w:r>
      <w:r w:rsidR="006F1FBB" w:rsidRPr="00B60D3E">
        <w:rPr>
          <w:bCs/>
        </w:rPr>
        <w:t>20</w:t>
      </w:r>
      <w:r w:rsidRPr="00B60D3E">
        <w:rPr>
          <w:bCs/>
        </w:rPr>
        <w:t xml:space="preserve"> let</w:t>
      </w:r>
    </w:p>
    <w:p w14:paraId="51F3A999" w14:textId="2BC423CA" w:rsidR="00394AB7" w:rsidRPr="00B60D3E" w:rsidRDefault="00394AB7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Minimální účinnost </w:t>
      </w:r>
      <w:r w:rsidR="00D62C94" w:rsidRPr="00B60D3E">
        <w:rPr>
          <w:bCs/>
        </w:rPr>
        <w:t>22</w:t>
      </w:r>
      <w:r w:rsidRPr="00B60D3E">
        <w:rPr>
          <w:bCs/>
        </w:rPr>
        <w:t xml:space="preserve"> %</w:t>
      </w:r>
    </w:p>
    <w:p w14:paraId="0E52E231" w14:textId="60BAEE49" w:rsidR="008B2746" w:rsidRPr="00B60D3E" w:rsidRDefault="006F1FBB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</w:t>
      </w:r>
      <w:r w:rsidR="008B2746" w:rsidRPr="00B60D3E">
        <w:rPr>
          <w:bCs/>
        </w:rPr>
        <w:t>atížení větrem/sněhem</w:t>
      </w:r>
      <w:r w:rsidRPr="00B60D3E">
        <w:rPr>
          <w:bCs/>
        </w:rPr>
        <w:t xml:space="preserve"> minimálně</w:t>
      </w:r>
      <w:r w:rsidR="008B2746" w:rsidRPr="00B60D3E">
        <w:rPr>
          <w:bCs/>
        </w:rPr>
        <w:t xml:space="preserve"> 2 400 Pa/5 400 Pa;</w:t>
      </w:r>
    </w:p>
    <w:p w14:paraId="3E19C22E" w14:textId="3016DDE1" w:rsidR="00331213" w:rsidRPr="00B60D3E" w:rsidRDefault="00331213" w:rsidP="00ED35B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Návrh a rozložení </w:t>
      </w:r>
      <w:r w:rsidR="00E57144" w:rsidRPr="00B60D3E">
        <w:rPr>
          <w:bCs/>
        </w:rPr>
        <w:t xml:space="preserve">jednotlivých panelů je v kompetenci dodavatele. Umístění </w:t>
      </w:r>
      <w:r w:rsidR="00ED029B" w:rsidRPr="00B60D3E">
        <w:rPr>
          <w:bCs/>
        </w:rPr>
        <w:t>FV</w:t>
      </w:r>
      <w:r w:rsidR="00D75426" w:rsidRPr="00B60D3E">
        <w:rPr>
          <w:bCs/>
        </w:rPr>
        <w:t xml:space="preserve"> panelů však musí být projednáno se zadavatelem v průběhu zpracování </w:t>
      </w:r>
      <w:r w:rsidR="00DD34CD" w:rsidRPr="00B60D3E">
        <w:rPr>
          <w:bCs/>
        </w:rPr>
        <w:t>projektové dokumentace</w:t>
      </w:r>
      <w:r w:rsidR="00D75426" w:rsidRPr="00B60D3E">
        <w:rPr>
          <w:bCs/>
        </w:rPr>
        <w:t>.</w:t>
      </w:r>
    </w:p>
    <w:p w14:paraId="2062B746" w14:textId="77777777" w:rsidR="00844661" w:rsidRPr="00B60D3E" w:rsidRDefault="00844661" w:rsidP="00844661">
      <w:pPr>
        <w:pStyle w:val="Odstavecseseznamem"/>
        <w:spacing w:after="60"/>
        <w:rPr>
          <w:bCs/>
        </w:rPr>
      </w:pPr>
    </w:p>
    <w:p w14:paraId="2409CDC7" w14:textId="5AFEAAC7" w:rsidR="00394AB7" w:rsidRPr="00B60D3E" w:rsidRDefault="00394AB7" w:rsidP="009D20A2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Bateriové úložiště</w:t>
      </w:r>
    </w:p>
    <w:p w14:paraId="63D98CE3" w14:textId="1912481B" w:rsidR="00754164" w:rsidRPr="00B60D3E" w:rsidRDefault="00394AB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Záruka </w:t>
      </w:r>
      <w:r w:rsidR="007F7CAF" w:rsidRPr="00B60D3E">
        <w:rPr>
          <w:bCs/>
        </w:rPr>
        <w:t xml:space="preserve">minimálně </w:t>
      </w:r>
      <w:r w:rsidRPr="00B60D3E">
        <w:rPr>
          <w:bCs/>
        </w:rPr>
        <w:t xml:space="preserve">6000 cyklů nebo </w:t>
      </w:r>
      <w:r w:rsidR="007F7CAF" w:rsidRPr="00B60D3E">
        <w:rPr>
          <w:bCs/>
        </w:rPr>
        <w:t xml:space="preserve">minimálně </w:t>
      </w:r>
      <w:r w:rsidRPr="00B60D3E">
        <w:rPr>
          <w:bCs/>
        </w:rPr>
        <w:t xml:space="preserve">10 let při </w:t>
      </w:r>
      <w:r w:rsidR="00EB41CB" w:rsidRPr="00B60D3E">
        <w:rPr>
          <w:bCs/>
        </w:rPr>
        <w:t>9</w:t>
      </w:r>
      <w:r w:rsidRPr="00B60D3E">
        <w:rPr>
          <w:bCs/>
        </w:rPr>
        <w:t>0 % DOD</w:t>
      </w:r>
      <w:r w:rsidR="00194939" w:rsidRPr="00B60D3E">
        <w:rPr>
          <w:bCs/>
        </w:rPr>
        <w:t>;</w:t>
      </w:r>
    </w:p>
    <w:p w14:paraId="3E0415CE" w14:textId="4D1C72CB" w:rsidR="00FE41FE" w:rsidRPr="00B60D3E" w:rsidRDefault="00FE41FE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Bateriový střídač musí umožňovat řízení nadřazeným systémem </w:t>
      </w:r>
    </w:p>
    <w:p w14:paraId="24A305EA" w14:textId="1C4DA519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Články technologie LFP nebo LTO</w:t>
      </w:r>
    </w:p>
    <w:p w14:paraId="2810B189" w14:textId="3002C06E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Aktivní vyhřívání bateriových článků</w:t>
      </w:r>
    </w:p>
    <w:p w14:paraId="1AA42C5E" w14:textId="10F71B29" w:rsidR="00614BA7" w:rsidRPr="00B60D3E" w:rsidRDefault="00614BA7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 xml:space="preserve">Provozní teplota okolí pro nabíjení/vybíjení </w:t>
      </w:r>
      <w:r w:rsidRPr="00B60D3E">
        <w:rPr>
          <w:bCs/>
          <w:color w:val="000000"/>
        </w:rPr>
        <w:t>min. v rozsahu -10 °C až +50 °C</w:t>
      </w:r>
    </w:p>
    <w:p w14:paraId="5B2BC5A0" w14:textId="6BB054BC" w:rsidR="00194939" w:rsidRDefault="00B94958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Pro návrh bateriového uložiště je nutné uvádět jak nominální hodnotu kapacity akumulátoru, tak jeho reálnou kapacitu.</w:t>
      </w:r>
    </w:p>
    <w:p w14:paraId="18606FD1" w14:textId="3155DB9C" w:rsidR="00401BA8" w:rsidRDefault="00401BA8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>
        <w:rPr>
          <w:bCs/>
        </w:rPr>
        <w:t>IP minimálně 55</w:t>
      </w:r>
    </w:p>
    <w:p w14:paraId="48F23ECC" w14:textId="22E67B85" w:rsidR="00401BA8" w:rsidRPr="00B60D3E" w:rsidRDefault="00401BA8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>
        <w:rPr>
          <w:bCs/>
        </w:rPr>
        <w:t xml:space="preserve">Bateriové moduly budou umístěny do </w:t>
      </w:r>
      <w:proofErr w:type="spellStart"/>
      <w:r>
        <w:rPr>
          <w:bCs/>
        </w:rPr>
        <w:t>rack</w:t>
      </w:r>
      <w:proofErr w:type="spellEnd"/>
      <w:r>
        <w:rPr>
          <w:bCs/>
        </w:rPr>
        <w:t>-boxů, které obsahují vlastní klimatizační systém a vlastní protipožární systém zhášení baterií.</w:t>
      </w:r>
    </w:p>
    <w:p w14:paraId="6664E351" w14:textId="1E734F99" w:rsidR="00AD1615" w:rsidRDefault="00AD1615" w:rsidP="008B2746">
      <w:pPr>
        <w:pStyle w:val="Odstavecseseznamem"/>
        <w:numPr>
          <w:ilvl w:val="0"/>
          <w:numId w:val="7"/>
        </w:numPr>
        <w:spacing w:after="60"/>
        <w:rPr>
          <w:bCs/>
        </w:rPr>
      </w:pPr>
      <w:r w:rsidRPr="00B60D3E">
        <w:rPr>
          <w:bCs/>
        </w:rPr>
        <w:t>Umístění bateriového uložiště musí splňovat požadavky dle PBŘ.</w:t>
      </w:r>
    </w:p>
    <w:p w14:paraId="6D14F1C7" w14:textId="77777777" w:rsidR="000A7C3E" w:rsidRPr="00B60D3E" w:rsidRDefault="000A7C3E" w:rsidP="000A7C3E">
      <w:pPr>
        <w:pStyle w:val="Odstavecseseznamem"/>
        <w:spacing w:after="60"/>
        <w:rPr>
          <w:bCs/>
        </w:rPr>
      </w:pPr>
    </w:p>
    <w:p w14:paraId="06EAAE10" w14:textId="3837CBCD" w:rsidR="00394AB7" w:rsidRPr="00B60D3E" w:rsidRDefault="00844661" w:rsidP="00844661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R</w:t>
      </w:r>
      <w:r w:rsidR="00394AB7" w:rsidRPr="00B60D3E">
        <w:rPr>
          <w:rFonts w:ascii="Times New Roman" w:hAnsi="Times New Roman"/>
          <w:b/>
          <w:i/>
          <w:iCs/>
          <w:sz w:val="24"/>
          <w:szCs w:val="24"/>
        </w:rPr>
        <w:t>ozvaděč</w:t>
      </w:r>
      <w:r w:rsidR="00775071" w:rsidRPr="00B60D3E">
        <w:rPr>
          <w:rFonts w:ascii="Times New Roman" w:hAnsi="Times New Roman"/>
          <w:b/>
          <w:i/>
          <w:iCs/>
          <w:sz w:val="24"/>
          <w:szCs w:val="24"/>
        </w:rPr>
        <w:t>e</w:t>
      </w:r>
    </w:p>
    <w:p w14:paraId="4353742C" w14:textId="49E57392" w:rsidR="00616D67" w:rsidRPr="00B60D3E" w:rsidRDefault="00775071" w:rsidP="000A5930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R</w:t>
      </w:r>
      <w:r w:rsidR="00616D67" w:rsidRPr="00B60D3E">
        <w:rPr>
          <w:bCs/>
        </w:rPr>
        <w:t xml:space="preserve">ozvaděče AC a DC budou celokovové a budou splňovat požadavky EI30S. </w:t>
      </w:r>
    </w:p>
    <w:p w14:paraId="19F98CAA" w14:textId="77777777" w:rsidR="00844661" w:rsidRPr="00B60D3E" w:rsidRDefault="00844661" w:rsidP="00C86F10">
      <w:pPr>
        <w:pStyle w:val="Odstavecseseznamem"/>
        <w:ind w:left="432"/>
        <w:rPr>
          <w:bCs/>
        </w:rPr>
      </w:pPr>
    </w:p>
    <w:p w14:paraId="3FFCBFBB" w14:textId="6A684968" w:rsidR="004F292E" w:rsidRPr="00B60D3E" w:rsidRDefault="004F292E" w:rsidP="004F292E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lastRenderedPageBreak/>
        <w:t xml:space="preserve">Výkonové </w:t>
      </w:r>
      <w:proofErr w:type="spellStart"/>
      <w:r w:rsidRPr="00B60D3E">
        <w:rPr>
          <w:rFonts w:ascii="Times New Roman" w:hAnsi="Times New Roman"/>
          <w:b/>
          <w:i/>
          <w:iCs/>
          <w:sz w:val="24"/>
          <w:szCs w:val="24"/>
        </w:rPr>
        <w:t>optimizéry</w:t>
      </w:r>
      <w:proofErr w:type="spellEnd"/>
    </w:p>
    <w:p w14:paraId="4ABD1049" w14:textId="77777777" w:rsidR="006E72DE" w:rsidRDefault="006E72DE" w:rsidP="006E72D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Zadavatel požaduje pro maximalizaci ekonomického efektu z provozu FVE instalaci </w:t>
      </w:r>
      <w:proofErr w:type="spellStart"/>
      <w:r>
        <w:rPr>
          <w:bCs/>
          <w:color w:val="000000"/>
        </w:rPr>
        <w:t>optimizérů</w:t>
      </w:r>
      <w:proofErr w:type="spellEnd"/>
      <w:r>
        <w:rPr>
          <w:bCs/>
          <w:color w:val="000000"/>
        </w:rPr>
        <w:t xml:space="preserve"> napojených na jednotlivé fotovoltaické panely. </w:t>
      </w:r>
    </w:p>
    <w:p w14:paraId="05A205DF" w14:textId="0321075E" w:rsidR="004F292E" w:rsidRPr="00B60D3E" w:rsidRDefault="004F292E" w:rsidP="004F292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 w:rsidRPr="00B60D3E">
        <w:rPr>
          <w:bCs/>
          <w:color w:val="000000"/>
        </w:rPr>
        <w:t>Provozní teplota okolí min. v rozsahu -35 °C až +60 °C</w:t>
      </w:r>
    </w:p>
    <w:p w14:paraId="67754307" w14:textId="0C456BCC" w:rsidR="004F292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Krytí minimálně IP68</w:t>
      </w:r>
    </w:p>
    <w:p w14:paraId="1E31B950" w14:textId="16FD6530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  <w:color w:val="000000"/>
        </w:rPr>
        <w:t>Jmenovité vstupní napětí při pohotovostním režimu maximálně 1V</w:t>
      </w:r>
    </w:p>
    <w:p w14:paraId="62BB2D2D" w14:textId="40E89391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Záruka minimálně 15 let</w:t>
      </w:r>
    </w:p>
    <w:p w14:paraId="722D4B12" w14:textId="77777777" w:rsidR="004F292E" w:rsidRPr="00B60D3E" w:rsidRDefault="004F292E" w:rsidP="00C86F10">
      <w:pPr>
        <w:pStyle w:val="Odstavecseseznamem"/>
        <w:ind w:left="432"/>
        <w:rPr>
          <w:bCs/>
        </w:rPr>
      </w:pPr>
    </w:p>
    <w:p w14:paraId="44D27834" w14:textId="4E526A40" w:rsidR="004F292E" w:rsidRPr="00B60D3E" w:rsidRDefault="004F292E" w:rsidP="004F292E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MC4 konektory</w:t>
      </w:r>
    </w:p>
    <w:p w14:paraId="595A4C9E" w14:textId="57072FEF" w:rsidR="004F292E" w:rsidRPr="00B60D3E" w:rsidRDefault="004F292E" w:rsidP="004F292E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 w:rsidRPr="00B60D3E">
        <w:rPr>
          <w:bCs/>
          <w:color w:val="000000"/>
        </w:rPr>
        <w:t xml:space="preserve">Garantovaná kompatibilita mezi MC4 konektory na panelech a výkonových </w:t>
      </w:r>
      <w:proofErr w:type="spellStart"/>
      <w:r w:rsidRPr="00B60D3E">
        <w:rPr>
          <w:bCs/>
          <w:color w:val="000000"/>
        </w:rPr>
        <w:t>optimizérech</w:t>
      </w:r>
      <w:proofErr w:type="spellEnd"/>
    </w:p>
    <w:p w14:paraId="783A1F30" w14:textId="2C1D5726" w:rsidR="004F292E" w:rsidRPr="00B60D3E" w:rsidRDefault="004F292E" w:rsidP="004F292E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Kryty s životností minimálně 15 let a teplotní odolností minimálně 900 </w:t>
      </w:r>
      <w:r w:rsidRPr="00B60D3E">
        <w:rPr>
          <w:bCs/>
          <w:color w:val="000000"/>
        </w:rPr>
        <w:t>°C</w:t>
      </w:r>
    </w:p>
    <w:p w14:paraId="5D6BCD4A" w14:textId="77777777" w:rsidR="004F292E" w:rsidRPr="00B60D3E" w:rsidRDefault="004F292E" w:rsidP="00C86F10">
      <w:pPr>
        <w:pStyle w:val="Odstavecseseznamem"/>
        <w:ind w:left="432"/>
        <w:rPr>
          <w:bCs/>
        </w:rPr>
      </w:pPr>
    </w:p>
    <w:p w14:paraId="2CB0D706" w14:textId="77777777" w:rsidR="00877EEE" w:rsidRDefault="00877EEE" w:rsidP="00C86F10">
      <w:pPr>
        <w:pStyle w:val="Odstavecseseznamem"/>
        <w:ind w:left="432"/>
        <w:rPr>
          <w:bCs/>
        </w:rPr>
      </w:pPr>
    </w:p>
    <w:p w14:paraId="5FED8B1D" w14:textId="667D7B2B" w:rsidR="009710C0" w:rsidRPr="00B60D3E" w:rsidRDefault="009710C0" w:rsidP="009710C0">
      <w:pPr>
        <w:pStyle w:val="Textnormy"/>
        <w:numPr>
          <w:ilvl w:val="0"/>
          <w:numId w:val="8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Kombinace technologií měničů</w:t>
      </w:r>
    </w:p>
    <w:p w14:paraId="7535BD1F" w14:textId="3C5C2261" w:rsidR="003774B3" w:rsidRDefault="001F75C5" w:rsidP="003774B3">
      <w:pPr>
        <w:pStyle w:val="Odstavecseseznamem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Technologie bude řešeno kombinací síťových měničů umístěných na střeše budovy nebo na jiném vhodném místě v blízkosti fotovoltaických panelů a hybridních měničů s napojenými bateriemi umístěnými v technické místnosti. Je možno zvolit kombinaci AC </w:t>
      </w:r>
      <w:proofErr w:type="spellStart"/>
      <w:r>
        <w:rPr>
          <w:bCs/>
          <w:color w:val="000000"/>
        </w:rPr>
        <w:t>coupling</w:t>
      </w:r>
      <w:proofErr w:type="spellEnd"/>
      <w:r>
        <w:rPr>
          <w:bCs/>
          <w:color w:val="000000"/>
        </w:rPr>
        <w:t xml:space="preserve"> a nebo napojení AC výstupu ze síťových měničů přímo do vstupu hybridních měničů.</w:t>
      </w:r>
      <w:r w:rsidR="009710C0">
        <w:rPr>
          <w:bCs/>
          <w:color w:val="000000"/>
        </w:rPr>
        <w:t xml:space="preserve"> </w:t>
      </w:r>
      <w:r w:rsidR="003774B3">
        <w:rPr>
          <w:bCs/>
          <w:color w:val="000000"/>
        </w:rPr>
        <w:t xml:space="preserve">Výkon hybridních měničů bude v rozsahu minimálně </w:t>
      </w:r>
      <w:r w:rsidR="00401BA8">
        <w:rPr>
          <w:bCs/>
          <w:color w:val="000000"/>
        </w:rPr>
        <w:t>100</w:t>
      </w:r>
      <w:r w:rsidR="003774B3">
        <w:rPr>
          <w:bCs/>
          <w:color w:val="000000"/>
        </w:rPr>
        <w:t xml:space="preserve"> kW.</w:t>
      </w:r>
    </w:p>
    <w:p w14:paraId="5888B288" w14:textId="77777777" w:rsidR="009710C0" w:rsidRDefault="009710C0" w:rsidP="00C86F10">
      <w:pPr>
        <w:pStyle w:val="Odstavecseseznamem"/>
        <w:ind w:left="432"/>
        <w:rPr>
          <w:bCs/>
        </w:rPr>
      </w:pPr>
    </w:p>
    <w:p w14:paraId="23B95BC4" w14:textId="77777777" w:rsidR="009710C0" w:rsidRPr="00B60D3E" w:rsidRDefault="009710C0" w:rsidP="00C86F10">
      <w:pPr>
        <w:pStyle w:val="Odstavecseseznamem"/>
        <w:ind w:left="432"/>
        <w:rPr>
          <w:bCs/>
        </w:rPr>
      </w:pPr>
    </w:p>
    <w:p w14:paraId="4D0F6FE6" w14:textId="3FC3F4A2" w:rsidR="00CA5038" w:rsidRPr="00B60D3E" w:rsidRDefault="00BF3C26" w:rsidP="00886D4D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  <w:r w:rsidRPr="00B60D3E">
        <w:rPr>
          <w:rFonts w:ascii="Times New Roman" w:hAnsi="Times New Roman"/>
          <w:b/>
          <w:caps/>
          <w:sz w:val="24"/>
          <w:szCs w:val="24"/>
        </w:rPr>
        <w:t>KONSTRUKČNÍ</w:t>
      </w:r>
      <w:r w:rsidR="00A10FFB" w:rsidRPr="00B60D3E">
        <w:rPr>
          <w:rFonts w:ascii="Times New Roman" w:hAnsi="Times New Roman"/>
          <w:b/>
          <w:caps/>
          <w:sz w:val="24"/>
          <w:szCs w:val="24"/>
        </w:rPr>
        <w:t xml:space="preserve"> POŽADAVKY</w:t>
      </w:r>
    </w:p>
    <w:p w14:paraId="3A02936D" w14:textId="77777777" w:rsidR="00CA5038" w:rsidRPr="00B60D3E" w:rsidRDefault="00CA5038" w:rsidP="00844661">
      <w:pPr>
        <w:pStyle w:val="Odstavecseseznamem"/>
        <w:ind w:left="432"/>
        <w:rPr>
          <w:bCs/>
        </w:rPr>
      </w:pPr>
    </w:p>
    <w:p w14:paraId="47D4852A" w14:textId="344773E4" w:rsidR="003311DC" w:rsidRPr="00B60D3E" w:rsidRDefault="000200FA" w:rsidP="00886D4D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Střecha</w:t>
      </w:r>
    </w:p>
    <w:p w14:paraId="1368D141" w14:textId="6DCEF831" w:rsidR="00B60C46" w:rsidRDefault="00456142" w:rsidP="00B60C46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Posouzení </w:t>
      </w:r>
      <w:r w:rsidR="00233B4D" w:rsidRPr="00B60D3E">
        <w:rPr>
          <w:bCs/>
        </w:rPr>
        <w:t xml:space="preserve">střešní konstrukce s umístěním </w:t>
      </w:r>
      <w:r w:rsidR="00ED029B" w:rsidRPr="00B60D3E">
        <w:rPr>
          <w:bCs/>
        </w:rPr>
        <w:t>FV</w:t>
      </w:r>
      <w:r w:rsidR="007B668E">
        <w:rPr>
          <w:bCs/>
        </w:rPr>
        <w:t xml:space="preserve"> </w:t>
      </w:r>
      <w:r w:rsidR="00233B4D" w:rsidRPr="00B60D3E">
        <w:rPr>
          <w:bCs/>
        </w:rPr>
        <w:t>panelů musí být doloženo statickým výpočtem.</w:t>
      </w:r>
    </w:p>
    <w:p w14:paraId="1AFDB31E" w14:textId="72B2591E" w:rsidR="004A75A3" w:rsidRDefault="004A75A3" w:rsidP="00B60C46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C1251E">
        <w:rPr>
          <w:bCs/>
        </w:rPr>
        <w:t>Provedení rekonstrukce střešní krytiny v souladu s doporučením studie</w:t>
      </w:r>
    </w:p>
    <w:p w14:paraId="5F724A7D" w14:textId="77AF194C" w:rsidR="0005476B" w:rsidRPr="00C1251E" w:rsidRDefault="0005476B" w:rsidP="0005476B">
      <w:pPr>
        <w:pStyle w:val="Odstavecseseznamem"/>
        <w:spacing w:after="60"/>
        <w:jc w:val="both"/>
        <w:rPr>
          <w:bCs/>
        </w:rPr>
      </w:pPr>
      <w:r>
        <w:rPr>
          <w:bCs/>
        </w:rPr>
        <w:t>= oprava zahrnuje celou plochu střechy pod instalovanými FVE panely včetně navazujícího manipulačního prosto</w:t>
      </w:r>
      <w:r w:rsidR="00452EB0">
        <w:rPr>
          <w:bCs/>
        </w:rPr>
        <w:t>r</w:t>
      </w:r>
      <w:r>
        <w:rPr>
          <w:bCs/>
        </w:rPr>
        <w:t>u</w:t>
      </w:r>
    </w:p>
    <w:p w14:paraId="6E9D953E" w14:textId="77777777" w:rsidR="0005476B" w:rsidRDefault="00C1251E" w:rsidP="00603C7E">
      <w:pPr>
        <w:pStyle w:val="Odstavecseseznamem"/>
        <w:spacing w:after="60"/>
        <w:jc w:val="both"/>
        <w:rPr>
          <w:bCs/>
        </w:rPr>
      </w:pPr>
      <w:r w:rsidRPr="00C1251E">
        <w:rPr>
          <w:bCs/>
        </w:rPr>
        <w:t xml:space="preserve">= dle zpracované studie provést opravy </w:t>
      </w:r>
      <w:r w:rsidR="0005476B">
        <w:rPr>
          <w:bCs/>
        </w:rPr>
        <w:t>zjištěných poruch střešního pláště, tedy provést vyspravení poruch střešního pláště kolem atik a větracích komínků</w:t>
      </w:r>
    </w:p>
    <w:p w14:paraId="17B8546C" w14:textId="77777777" w:rsidR="0005476B" w:rsidRDefault="0005476B" w:rsidP="00603C7E">
      <w:pPr>
        <w:pStyle w:val="Odstavecseseznamem"/>
        <w:spacing w:after="60"/>
        <w:jc w:val="both"/>
        <w:rPr>
          <w:bCs/>
        </w:rPr>
      </w:pPr>
      <w:r>
        <w:rPr>
          <w:bCs/>
        </w:rPr>
        <w:t>= realizace nových systémových komínků výrobce střešní krytiny na odvod vlhkosti ze souvrství střešního pláště</w:t>
      </w:r>
    </w:p>
    <w:p w14:paraId="49A5C197" w14:textId="27A9AA59" w:rsidR="00C1251E" w:rsidRDefault="00C1251E" w:rsidP="00603C7E">
      <w:pPr>
        <w:pStyle w:val="Odstavecseseznamem"/>
        <w:spacing w:after="60"/>
        <w:jc w:val="both"/>
        <w:rPr>
          <w:bCs/>
        </w:rPr>
      </w:pPr>
      <w:r w:rsidRPr="00C1251E">
        <w:rPr>
          <w:bCs/>
        </w:rPr>
        <w:t>= použitý materiál</w:t>
      </w:r>
      <w:r w:rsidR="00452EB0">
        <w:rPr>
          <w:bCs/>
        </w:rPr>
        <w:t xml:space="preserve"> pro novou střešní krytinu</w:t>
      </w:r>
      <w:r w:rsidRPr="00C1251E">
        <w:rPr>
          <w:bCs/>
        </w:rPr>
        <w:t xml:space="preserve"> minimálně v kvalitě </w:t>
      </w:r>
      <w:proofErr w:type="spellStart"/>
      <w:r w:rsidRPr="00C1251E">
        <w:rPr>
          <w:bCs/>
        </w:rPr>
        <w:t>mPVC</w:t>
      </w:r>
      <w:proofErr w:type="spellEnd"/>
      <w:r w:rsidRPr="00C1251E">
        <w:rPr>
          <w:bCs/>
        </w:rPr>
        <w:t xml:space="preserve"> tloušťky minimálně 1,6 mm s garantovanou životností minimálně 20 let</w:t>
      </w:r>
    </w:p>
    <w:p w14:paraId="00C3865C" w14:textId="0E6403BA" w:rsidR="0005476B" w:rsidRPr="00C1251E" w:rsidRDefault="0005476B" w:rsidP="00603C7E">
      <w:pPr>
        <w:pStyle w:val="Odstavecseseznamem"/>
        <w:spacing w:after="60"/>
        <w:jc w:val="both"/>
        <w:rPr>
          <w:bCs/>
        </w:rPr>
      </w:pPr>
      <w:r>
        <w:rPr>
          <w:bCs/>
        </w:rPr>
        <w:t>= odtěžení kačírku v ploše pod fotovoltaickými panely. Odebraná hmotnost bude deklarována pomocí vážních lístků a fotodokumentace</w:t>
      </w:r>
    </w:p>
    <w:p w14:paraId="77AF5A5F" w14:textId="1DF6F9AF" w:rsidR="003774B3" w:rsidRPr="00902627" w:rsidRDefault="003774B3" w:rsidP="003774B3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902627">
        <w:rPr>
          <w:bCs/>
        </w:rPr>
        <w:t xml:space="preserve">Oprava střechy zahrnuje celou plochu střechy pod instalovanými FVE panely, včetně navazujícího manipulačního prostoru okolo panelů v délce minimálně 3 metry od hrany panelů, dále zahrnuje prostor mezi instalovanými dílčími </w:t>
      </w:r>
      <w:proofErr w:type="spellStart"/>
      <w:r w:rsidRPr="00902627">
        <w:rPr>
          <w:bCs/>
        </w:rPr>
        <w:t>poly</w:t>
      </w:r>
      <w:proofErr w:type="spellEnd"/>
      <w:r w:rsidRPr="00902627">
        <w:rPr>
          <w:bCs/>
        </w:rPr>
        <w:t xml:space="preserve"> panelů, dále zahrnuje prostor mezi okrajem střechy a </w:t>
      </w:r>
      <w:proofErr w:type="spellStart"/>
      <w:r w:rsidRPr="00902627">
        <w:rPr>
          <w:bCs/>
        </w:rPr>
        <w:t>poly</w:t>
      </w:r>
      <w:proofErr w:type="spellEnd"/>
      <w:r w:rsidR="007612D0">
        <w:rPr>
          <w:bCs/>
        </w:rPr>
        <w:t xml:space="preserve"> FVE</w:t>
      </w:r>
      <w:r w:rsidRPr="00902627">
        <w:rPr>
          <w:bCs/>
        </w:rPr>
        <w:t xml:space="preserve"> panelů. Opravená část střechy bude tvořit souvislý funkční celek. </w:t>
      </w:r>
    </w:p>
    <w:p w14:paraId="4918E840" w14:textId="0416D355" w:rsidR="00683A2E" w:rsidRPr="00B60D3E" w:rsidRDefault="00683A2E" w:rsidP="00886D4D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St</w:t>
      </w:r>
      <w:r w:rsidR="007C1816" w:rsidRPr="00B60D3E">
        <w:rPr>
          <w:rFonts w:ascii="Times New Roman" w:hAnsi="Times New Roman"/>
          <w:b/>
          <w:i/>
          <w:iCs/>
          <w:sz w:val="24"/>
          <w:szCs w:val="24"/>
        </w:rPr>
        <w:t>avební úpravy</w:t>
      </w:r>
    </w:p>
    <w:p w14:paraId="5B92A90E" w14:textId="41EEEB28" w:rsidR="00683A2E" w:rsidRPr="00B60D3E" w:rsidRDefault="007C1816" w:rsidP="00264017">
      <w:pPr>
        <w:pStyle w:val="Odstavecseseznamem"/>
        <w:numPr>
          <w:ilvl w:val="0"/>
          <w:numId w:val="7"/>
        </w:numPr>
        <w:jc w:val="both"/>
        <w:rPr>
          <w:bCs/>
        </w:rPr>
      </w:pPr>
      <w:r w:rsidRPr="00B60D3E">
        <w:rPr>
          <w:bCs/>
        </w:rPr>
        <w:t>Místnost pro uložení baterií</w:t>
      </w:r>
      <w:r w:rsidR="00E36089">
        <w:rPr>
          <w:bCs/>
        </w:rPr>
        <w:t xml:space="preserve"> a hybridních měničů</w:t>
      </w:r>
      <w:r w:rsidRPr="00B60D3E">
        <w:rPr>
          <w:bCs/>
        </w:rPr>
        <w:t xml:space="preserve"> musí splňovat požadavky dle PBŘ;</w:t>
      </w:r>
    </w:p>
    <w:p w14:paraId="3B1EE22A" w14:textId="4778DE7B" w:rsidR="007C1816" w:rsidRPr="00B60D3E" w:rsidRDefault="006C7BB2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lastRenderedPageBreak/>
        <w:t>Stávající omítky musí být vyspraveny</w:t>
      </w:r>
      <w:r w:rsidR="00CF764B" w:rsidRPr="00B60D3E">
        <w:rPr>
          <w:bCs/>
        </w:rPr>
        <w:t xml:space="preserve">. V případě značné degradace omítek, bude stávající omítka odstraněna na zdivo a následně bude </w:t>
      </w:r>
      <w:r w:rsidR="00F403CC" w:rsidRPr="00B60D3E">
        <w:rPr>
          <w:bCs/>
        </w:rPr>
        <w:t>nanesena nová omítka, včetně výmalby;</w:t>
      </w:r>
    </w:p>
    <w:p w14:paraId="3560D1CD" w14:textId="2111AA51" w:rsidR="00F403CC" w:rsidRPr="00B60D3E" w:rsidRDefault="00F403CC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Stávající podlaha místnosti</w:t>
      </w:r>
      <w:r w:rsidR="00390070" w:rsidRPr="00B60D3E">
        <w:rPr>
          <w:bCs/>
        </w:rPr>
        <w:t xml:space="preserve"> bude taktéž vyspravena</w:t>
      </w:r>
      <w:r w:rsidR="00ED35B7" w:rsidRPr="00B60D3E">
        <w:rPr>
          <w:bCs/>
        </w:rPr>
        <w:t>/</w:t>
      </w:r>
      <w:r w:rsidR="00BD62B5" w:rsidRPr="00B60D3E">
        <w:rPr>
          <w:bCs/>
        </w:rPr>
        <w:t>očištěna</w:t>
      </w:r>
      <w:r w:rsidR="00390070" w:rsidRPr="00B60D3E">
        <w:rPr>
          <w:bCs/>
        </w:rPr>
        <w:t>.</w:t>
      </w:r>
      <w:r w:rsidR="00D460FE" w:rsidRPr="00B60D3E">
        <w:rPr>
          <w:bCs/>
        </w:rPr>
        <w:t>.</w:t>
      </w:r>
    </w:p>
    <w:p w14:paraId="0EE37267" w14:textId="3E815708" w:rsidR="00D460FE" w:rsidRPr="00B60D3E" w:rsidRDefault="00D460FE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Je možno </w:t>
      </w:r>
      <w:r w:rsidR="0061116C">
        <w:rPr>
          <w:bCs/>
        </w:rPr>
        <w:t>navrhnout</w:t>
      </w:r>
      <w:r w:rsidRPr="00B60D3E">
        <w:rPr>
          <w:bCs/>
        </w:rPr>
        <w:t xml:space="preserve"> řešení technické místnosti formou kontejneru umístěného mimo budovu</w:t>
      </w:r>
      <w:r w:rsidR="00F278DE">
        <w:rPr>
          <w:bCs/>
        </w:rPr>
        <w:t xml:space="preserve">. </w:t>
      </w:r>
      <w:r w:rsidR="0061116C">
        <w:rPr>
          <w:bCs/>
        </w:rPr>
        <w:t>Případné u</w:t>
      </w:r>
      <w:r w:rsidR="00F278DE">
        <w:rPr>
          <w:bCs/>
        </w:rPr>
        <w:t>místění kontejneru musí být odsouhlaseno investorem.</w:t>
      </w:r>
    </w:p>
    <w:p w14:paraId="09B574D2" w14:textId="77777777" w:rsidR="00683A2E" w:rsidRPr="00B60D3E" w:rsidRDefault="00683A2E" w:rsidP="00264017">
      <w:pPr>
        <w:pStyle w:val="Odstavecseseznamem"/>
        <w:spacing w:after="60"/>
        <w:jc w:val="both"/>
        <w:rPr>
          <w:bCs/>
        </w:rPr>
      </w:pPr>
    </w:p>
    <w:p w14:paraId="6ABDB7F8" w14:textId="77777777" w:rsidR="000200FA" w:rsidRPr="00B60D3E" w:rsidRDefault="000200FA" w:rsidP="00264017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 xml:space="preserve">Místnost pro umístění bateriového uložiště </w:t>
      </w:r>
    </w:p>
    <w:p w14:paraId="0B479843" w14:textId="44E42B41" w:rsidR="000200FA" w:rsidRPr="00B60D3E" w:rsidRDefault="000200FA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Místnost musí být zajištěna jako protipožární</w:t>
      </w:r>
      <w:r w:rsidR="00C54DF0" w:rsidRPr="00B60D3E">
        <w:rPr>
          <w:bCs/>
        </w:rPr>
        <w:t xml:space="preserve"> a </w:t>
      </w:r>
      <w:r w:rsidR="005125B4" w:rsidRPr="00B60D3E">
        <w:rPr>
          <w:bCs/>
        </w:rPr>
        <w:t xml:space="preserve">musí </w:t>
      </w:r>
      <w:r w:rsidR="00F314A3" w:rsidRPr="00B60D3E">
        <w:rPr>
          <w:bCs/>
        </w:rPr>
        <w:t>být provedena dle</w:t>
      </w:r>
      <w:r w:rsidR="005125B4" w:rsidRPr="00B60D3E">
        <w:rPr>
          <w:bCs/>
        </w:rPr>
        <w:t xml:space="preserve"> platn</w:t>
      </w:r>
      <w:r w:rsidR="00F314A3" w:rsidRPr="00B60D3E">
        <w:rPr>
          <w:bCs/>
        </w:rPr>
        <w:t>ých</w:t>
      </w:r>
      <w:r w:rsidR="005125B4" w:rsidRPr="00B60D3E">
        <w:rPr>
          <w:bCs/>
        </w:rPr>
        <w:t xml:space="preserve"> nor</w:t>
      </w:r>
      <w:r w:rsidR="00F314A3" w:rsidRPr="00B60D3E">
        <w:rPr>
          <w:bCs/>
        </w:rPr>
        <w:t>em</w:t>
      </w:r>
      <w:r w:rsidR="005125B4" w:rsidRPr="00B60D3E">
        <w:rPr>
          <w:bCs/>
        </w:rPr>
        <w:t xml:space="preserve"> PBŘ</w:t>
      </w:r>
      <w:r w:rsidRPr="00B60D3E">
        <w:rPr>
          <w:bCs/>
        </w:rPr>
        <w:t>;</w:t>
      </w:r>
    </w:p>
    <w:p w14:paraId="54A8FCC8" w14:textId="77777777" w:rsidR="000200FA" w:rsidRPr="00B60D3E" w:rsidRDefault="000200FA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Dveře do místnosti musí být osazeny a provedeny dle norem PBŘ;</w:t>
      </w:r>
    </w:p>
    <w:p w14:paraId="1A18AC75" w14:textId="5A85515A" w:rsidR="000C4F32" w:rsidRPr="00B60D3E" w:rsidRDefault="00B05FF6" w:rsidP="00264017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V rámci instalace bateriového uložiště musí být dodrženy závazné pokyny výrobce baterií.</w:t>
      </w:r>
    </w:p>
    <w:p w14:paraId="51B5CC6F" w14:textId="77777777" w:rsidR="00733CC1" w:rsidRPr="00B60D3E" w:rsidRDefault="00733CC1" w:rsidP="00733CC1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Místo technické místnosti uvnitř budovy je možno navrhovat technické řešení pro bateriové úložiště v kontejneru umístěném mimo budovu</w:t>
      </w:r>
    </w:p>
    <w:p w14:paraId="16F348C5" w14:textId="77777777" w:rsidR="00755692" w:rsidRPr="00B60D3E" w:rsidRDefault="00755692" w:rsidP="00755692">
      <w:pPr>
        <w:spacing w:after="0"/>
        <w:ind w:left="360"/>
        <w:jc w:val="both"/>
        <w:rPr>
          <w:rFonts w:ascii="Times New Roman" w:hAnsi="Times New Roman" w:cs="Times New Roman"/>
          <w:bCs/>
        </w:rPr>
      </w:pPr>
    </w:p>
    <w:p w14:paraId="4A05B356" w14:textId="77777777" w:rsidR="00755692" w:rsidRPr="00B60D3E" w:rsidRDefault="00755692" w:rsidP="00755692">
      <w:pPr>
        <w:pStyle w:val="Textnormy"/>
        <w:numPr>
          <w:ilvl w:val="0"/>
          <w:numId w:val="9"/>
        </w:numPr>
        <w:tabs>
          <w:tab w:val="left" w:pos="8244"/>
        </w:tabs>
        <w:spacing w:after="60"/>
        <w:rPr>
          <w:rFonts w:ascii="Times New Roman" w:hAnsi="Times New Roman"/>
          <w:b/>
          <w:i/>
          <w:iCs/>
          <w:sz w:val="24"/>
          <w:szCs w:val="24"/>
        </w:rPr>
      </w:pPr>
      <w:r w:rsidRPr="00B60D3E">
        <w:rPr>
          <w:rFonts w:ascii="Times New Roman" w:hAnsi="Times New Roman"/>
          <w:b/>
          <w:i/>
          <w:iCs/>
          <w:sz w:val="24"/>
          <w:szCs w:val="24"/>
        </w:rPr>
        <w:t>Kabelové rozvody</w:t>
      </w:r>
    </w:p>
    <w:p w14:paraId="57BDCEB8" w14:textId="77777777" w:rsidR="00755692" w:rsidRPr="00B60D3E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Silnoproudá propojení a kabelové rozvody budou propojeny měděnými kabely určenými pro fotovoltaické aplikace;</w:t>
      </w:r>
    </w:p>
    <w:p w14:paraId="27B058F0" w14:textId="553028F5" w:rsidR="00755692" w:rsidRPr="00B60D3E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 xml:space="preserve">Venkovní </w:t>
      </w:r>
      <w:r w:rsidR="00DD722F" w:rsidRPr="00B60D3E">
        <w:rPr>
          <w:bCs/>
        </w:rPr>
        <w:t xml:space="preserve">DC </w:t>
      </w:r>
      <w:r w:rsidRPr="00B60D3E">
        <w:rPr>
          <w:bCs/>
        </w:rPr>
        <w:t>kabely na střeše objektu budou uloženy a svazkovány do kovový</w:t>
      </w:r>
      <w:r w:rsidR="00755450" w:rsidRPr="00B60D3E">
        <w:rPr>
          <w:bCs/>
        </w:rPr>
        <w:t xml:space="preserve">ch </w:t>
      </w:r>
      <w:r w:rsidR="00AD1615" w:rsidRPr="00B60D3E">
        <w:rPr>
          <w:bCs/>
        </w:rPr>
        <w:t>žlabů</w:t>
      </w:r>
      <w:r w:rsidRPr="00B60D3E">
        <w:rPr>
          <w:bCs/>
        </w:rPr>
        <w:t xml:space="preserve">, prostupy střechou </w:t>
      </w:r>
      <w:r w:rsidR="005C2E01" w:rsidRPr="00B60D3E">
        <w:rPr>
          <w:bCs/>
        </w:rPr>
        <w:t xml:space="preserve">budou protipožárně utěsněny. </w:t>
      </w:r>
      <w:r w:rsidR="00DD722F" w:rsidRPr="00B60D3E">
        <w:rPr>
          <w:bCs/>
        </w:rPr>
        <w:t>O</w:t>
      </w:r>
      <w:r w:rsidRPr="00B60D3E">
        <w:rPr>
          <w:bCs/>
        </w:rPr>
        <w:t xml:space="preserve">statní kabelové rozvody budou </w:t>
      </w:r>
      <w:r w:rsidR="00DD722F" w:rsidRPr="00B60D3E">
        <w:rPr>
          <w:bCs/>
        </w:rPr>
        <w:t>vedeny tak, aby nebyla narušena protipožární bezpečnost stavby;</w:t>
      </w:r>
    </w:p>
    <w:p w14:paraId="40827FF5" w14:textId="01870D14" w:rsidR="00755692" w:rsidRDefault="00755692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Elektroinstalace instalovaná v</w:t>
      </w:r>
      <w:r w:rsidR="00755450" w:rsidRPr="00B60D3E">
        <w:rPr>
          <w:bCs/>
        </w:rPr>
        <w:t> </w:t>
      </w:r>
      <w:r w:rsidRPr="00B60D3E">
        <w:rPr>
          <w:bCs/>
        </w:rPr>
        <w:t>nebo</w:t>
      </w:r>
      <w:r w:rsidR="00755450" w:rsidRPr="00B60D3E">
        <w:rPr>
          <w:bCs/>
        </w:rPr>
        <w:t xml:space="preserve"> </w:t>
      </w:r>
      <w:r w:rsidRPr="00B60D3E">
        <w:rPr>
          <w:bCs/>
        </w:rPr>
        <w:t xml:space="preserve">na hořlavých materiálech musí být provedena a odpovídat požadavkům ČSN 33 2312, ČSN 33 2000-4-482, </w:t>
      </w:r>
      <w:r w:rsidR="004A5F35" w:rsidRPr="00B60D3E">
        <w:rPr>
          <w:bCs/>
        </w:rPr>
        <w:br/>
      </w:r>
      <w:r w:rsidRPr="00B60D3E">
        <w:rPr>
          <w:bCs/>
        </w:rPr>
        <w:t>ČSN 37 5245 a dalším souvisejícím normám. Dle ČSN 33 2000-5-52 je nutné dodržet min. odstup slaboproudých vedení od silnoproudých rozvodů.</w:t>
      </w:r>
    </w:p>
    <w:p w14:paraId="68BED72C" w14:textId="27702336" w:rsidR="00493E2C" w:rsidRPr="00B60D3E" w:rsidRDefault="00493E2C" w:rsidP="00755692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>
        <w:rPr>
          <w:bCs/>
        </w:rPr>
        <w:t>U DC vedení bude v souladu s vyhláškou 114/2023 Sb. zajištěno bezpečné napětí do</w:t>
      </w:r>
      <w:r w:rsidR="0026120B">
        <w:rPr>
          <w:bCs/>
        </w:rPr>
        <w:t xml:space="preserve"> maximálně</w:t>
      </w:r>
      <w:r>
        <w:rPr>
          <w:bCs/>
        </w:rPr>
        <w:t xml:space="preserve"> 120 V při aktivaci bezpečnostního tlačítka. </w:t>
      </w:r>
    </w:p>
    <w:p w14:paraId="5CBAF966" w14:textId="77777777" w:rsidR="00357B7C" w:rsidRPr="00B60D3E" w:rsidRDefault="00357B7C" w:rsidP="00357B7C">
      <w:pPr>
        <w:pStyle w:val="Odstavecseseznamem"/>
        <w:numPr>
          <w:ilvl w:val="0"/>
          <w:numId w:val="7"/>
        </w:numPr>
        <w:spacing w:after="60"/>
        <w:jc w:val="both"/>
        <w:rPr>
          <w:bCs/>
        </w:rPr>
      </w:pPr>
      <w:r w:rsidRPr="00B60D3E">
        <w:rPr>
          <w:bCs/>
        </w:rPr>
        <w:t>Kabelové rozvody budou provedeny tak, aby neztěžovaly nebo neznemožňovaly:</w:t>
      </w:r>
    </w:p>
    <w:p w14:paraId="0BFEAA68" w14:textId="35144CF0" w:rsidR="00357B7C" w:rsidRPr="00B60D3E" w:rsidRDefault="00357B7C" w:rsidP="00357B7C">
      <w:pPr>
        <w:pStyle w:val="Odstavecseseznamem"/>
        <w:numPr>
          <w:ilvl w:val="0"/>
          <w:numId w:val="11"/>
        </w:numPr>
        <w:spacing w:after="60"/>
        <w:jc w:val="both"/>
        <w:rPr>
          <w:bCs/>
        </w:rPr>
      </w:pPr>
      <w:r w:rsidRPr="00B60D3E">
        <w:rPr>
          <w:bCs/>
        </w:rPr>
        <w:t>údržbu, opravy a výměny jednotlivých dílů technologických zařízení FV systému, stávajících el. zařízení a rozvodů;</w:t>
      </w:r>
    </w:p>
    <w:p w14:paraId="530BAC43" w14:textId="3CFA7AEC" w:rsidR="00357B7C" w:rsidRPr="00B60D3E" w:rsidRDefault="00357B7C" w:rsidP="00357B7C">
      <w:pPr>
        <w:pStyle w:val="Odstavecseseznamem"/>
        <w:numPr>
          <w:ilvl w:val="0"/>
          <w:numId w:val="11"/>
        </w:numPr>
        <w:spacing w:after="60"/>
        <w:jc w:val="both"/>
        <w:rPr>
          <w:bCs/>
        </w:rPr>
      </w:pPr>
      <w:r w:rsidRPr="00B60D3E">
        <w:rPr>
          <w:bCs/>
        </w:rPr>
        <w:t>pohyb na střeše při servisu jiných zařízení (klimatizací) případně odklízení sněhu.</w:t>
      </w:r>
    </w:p>
    <w:p w14:paraId="4228DD62" w14:textId="77777777" w:rsidR="003311DC" w:rsidRDefault="003311DC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2E94D347" w14:textId="77777777" w:rsidR="00AB29B6" w:rsidRPr="00B60D3E" w:rsidRDefault="00AB29B6" w:rsidP="00394AB7">
      <w:pPr>
        <w:pStyle w:val="Textnormy"/>
        <w:tabs>
          <w:tab w:val="left" w:pos="824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6DACFCB1" w14:textId="68B3E0A1" w:rsidR="00877EEE" w:rsidRDefault="00175456" w:rsidP="00175456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KYBERNETICKÁ BEZPEČNOST</w:t>
      </w:r>
    </w:p>
    <w:p w14:paraId="17222FF9" w14:textId="77777777" w:rsidR="00175456" w:rsidRDefault="00175456" w:rsidP="00175456">
      <w:pPr>
        <w:pStyle w:val="Textnormy"/>
        <w:tabs>
          <w:tab w:val="left" w:pos="8244"/>
        </w:tabs>
        <w:spacing w:after="0"/>
        <w:rPr>
          <w:rFonts w:ascii="Times New Roman" w:hAnsi="Times New Roman"/>
          <w:b/>
          <w:caps/>
          <w:sz w:val="24"/>
          <w:szCs w:val="24"/>
        </w:rPr>
      </w:pPr>
    </w:p>
    <w:p w14:paraId="78C60537" w14:textId="7CAEFE12" w:rsidR="00175456" w:rsidRPr="00216721" w:rsidRDefault="00175456" w:rsidP="00100AC0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721">
        <w:rPr>
          <w:rFonts w:ascii="Times New Roman" w:hAnsi="Times New Roman" w:cs="Times New Roman"/>
          <w:bCs/>
          <w:sz w:val="24"/>
          <w:szCs w:val="24"/>
        </w:rPr>
        <w:t xml:space="preserve">Zadavatel je osoba povinná podle platného Zákona o kybernetické bezpečnosti, proto </w:t>
      </w:r>
      <w:r w:rsidR="00216721" w:rsidRPr="00216721">
        <w:rPr>
          <w:rFonts w:ascii="Times New Roman" w:hAnsi="Times New Roman" w:cs="Times New Roman"/>
          <w:sz w:val="24"/>
          <w:szCs w:val="24"/>
        </w:rPr>
        <w:t>zajišťuje řízení rizik v dodavatelském řetězci a uplatňuje zásady kybernetické bezpečnosti při zadávání veřejné zakázky</w:t>
      </w:r>
    </w:p>
    <w:p w14:paraId="454F9037" w14:textId="505021B5" w:rsidR="0004506C" w:rsidRPr="00216721" w:rsidRDefault="0004506C" w:rsidP="00100AC0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6721">
        <w:rPr>
          <w:rFonts w:ascii="Times New Roman" w:hAnsi="Times New Roman" w:cs="Times New Roman"/>
          <w:bCs/>
          <w:sz w:val="24"/>
          <w:szCs w:val="24"/>
        </w:rPr>
        <w:t>Požadavky v rámci projektu jsou stanoveny takto:</w:t>
      </w:r>
    </w:p>
    <w:p w14:paraId="7AAC90A9" w14:textId="27B2FD1C" w:rsidR="0004506C" w:rsidRPr="00216721" w:rsidRDefault="00ED41C9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1) </w:t>
      </w:r>
      <w:r w:rsidR="0004506C" w:rsidRPr="00216721">
        <w:rPr>
          <w:rFonts w:ascii="Times New Roman" w:hAnsi="Times New Roman" w:cs="Times New Roman"/>
          <w:sz w:val="24"/>
          <w:szCs w:val="24"/>
        </w:rPr>
        <w:t xml:space="preserve">Zákon o kybernetické bezpečnosti vyžaduje, aby provozovatelé základních služeb hlásili kybernetické bezpečnostní incidenty do 24 hodin od jejich zjištění Národnímu úřadu pro kybernetickou a informační bezpečnost (NÚKIB). Tato povinnost se vztahuje i na subjekty v oblasti energetiky, a proto je nutné, aby byly </w:t>
      </w:r>
      <w:r w:rsidRPr="00216721">
        <w:rPr>
          <w:rFonts w:ascii="Times New Roman" w:hAnsi="Times New Roman" w:cs="Times New Roman"/>
          <w:sz w:val="24"/>
          <w:szCs w:val="24"/>
        </w:rPr>
        <w:t xml:space="preserve">instalovaný FVE systém byl nastaven tak, že bude umožňovat </w:t>
      </w:r>
      <w:r w:rsidR="0004506C" w:rsidRPr="00216721">
        <w:rPr>
          <w:rFonts w:ascii="Times New Roman" w:hAnsi="Times New Roman" w:cs="Times New Roman"/>
          <w:sz w:val="24"/>
          <w:szCs w:val="24"/>
        </w:rPr>
        <w:t>včasné detekování a evidenci incidentů.</w:t>
      </w:r>
    </w:p>
    <w:p w14:paraId="0B68B835" w14:textId="0E9760C3" w:rsidR="0004506C" w:rsidRPr="00216721" w:rsidRDefault="00ED41C9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04506C" w:rsidRPr="00216721">
        <w:rPr>
          <w:rFonts w:ascii="Times New Roman" w:hAnsi="Times New Roman" w:cs="Times New Roman"/>
          <w:sz w:val="24"/>
          <w:szCs w:val="24"/>
        </w:rPr>
        <w:t>Data</w:t>
      </w:r>
      <w:r w:rsidRPr="00216721">
        <w:rPr>
          <w:rFonts w:ascii="Times New Roman" w:hAnsi="Times New Roman" w:cs="Times New Roman"/>
          <w:sz w:val="24"/>
          <w:szCs w:val="24"/>
        </w:rPr>
        <w:t xml:space="preserve"> z provozu FVE</w:t>
      </w:r>
      <w:r w:rsidR="0004506C" w:rsidRPr="00216721">
        <w:rPr>
          <w:rFonts w:ascii="Times New Roman" w:hAnsi="Times New Roman" w:cs="Times New Roman"/>
          <w:sz w:val="24"/>
          <w:szCs w:val="24"/>
        </w:rPr>
        <w:t xml:space="preserve"> musí být uložena a zpracovávána v souladu s GDPR a v souladu s požadavky zákona č. 181/2014 Sb., tj. v prostředí, které odpovídá požadavkům na bezpečnost informací dle vyhlášky č. 82/2018 Sb.</w:t>
      </w:r>
    </w:p>
    <w:p w14:paraId="05721AA4" w14:textId="40BC21A3" w:rsidR="00216721" w:rsidRPr="00216721" w:rsidRDefault="00216721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3) Přístup k datům z FVE nebudou mít žádné subjekty </w:t>
      </w:r>
      <w:r w:rsidR="00766D88">
        <w:rPr>
          <w:rFonts w:ascii="Times New Roman" w:hAnsi="Times New Roman" w:cs="Times New Roman"/>
          <w:sz w:val="24"/>
          <w:szCs w:val="24"/>
        </w:rPr>
        <w:t>z Čínské lidové republiky (</w:t>
      </w:r>
      <w:r w:rsidR="007D34EA">
        <w:rPr>
          <w:rFonts w:ascii="Times New Roman" w:hAnsi="Times New Roman" w:cs="Times New Roman"/>
          <w:sz w:val="24"/>
          <w:szCs w:val="24"/>
        </w:rPr>
        <w:t>doporučení NÚKIB vydané formou dokumentu Varování ze dne 3.9.2025)</w:t>
      </w:r>
      <w:r w:rsidRPr="00216721">
        <w:rPr>
          <w:rFonts w:ascii="Times New Roman" w:hAnsi="Times New Roman" w:cs="Times New Roman"/>
          <w:sz w:val="24"/>
          <w:szCs w:val="24"/>
        </w:rPr>
        <w:t>.</w:t>
      </w:r>
    </w:p>
    <w:p w14:paraId="0413063C" w14:textId="4E9B778C" w:rsidR="00ED41C9" w:rsidRPr="00216721" w:rsidRDefault="00216721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4</w:t>
      </w:r>
      <w:r w:rsidR="00ED41C9" w:rsidRPr="00216721">
        <w:rPr>
          <w:rFonts w:ascii="Times New Roman" w:hAnsi="Times New Roman" w:cs="Times New Roman"/>
          <w:sz w:val="24"/>
          <w:szCs w:val="24"/>
        </w:rPr>
        <w:t xml:space="preserve">) </w:t>
      </w:r>
      <w:r w:rsidR="0004506C" w:rsidRPr="00216721">
        <w:rPr>
          <w:rFonts w:ascii="Times New Roman" w:hAnsi="Times New Roman" w:cs="Times New Roman"/>
          <w:sz w:val="24"/>
          <w:szCs w:val="24"/>
        </w:rPr>
        <w:t>Výrobce FVE měničů musí doložit, že jeho produkty nebyly označeny Národním úřadem pro kybernetickou a informační bezpečnost (NÚKIB) jako bezpečnostní hrozba. Dodavatel je povinen doložit certifikace kybernetické a informační bezpečnosti dle mezinárodně uznávaných standardů (např. ISO/IEC 27001, ETSI EN 303 645, RED 2014/</w:t>
      </w:r>
      <w:r w:rsidR="00554DEA">
        <w:rPr>
          <w:rFonts w:ascii="Times New Roman" w:hAnsi="Times New Roman" w:cs="Times New Roman"/>
          <w:sz w:val="24"/>
          <w:szCs w:val="24"/>
        </w:rPr>
        <w:t>35</w:t>
      </w:r>
      <w:r w:rsidR="0004506C" w:rsidRPr="00216721">
        <w:rPr>
          <w:rFonts w:ascii="Times New Roman" w:hAnsi="Times New Roman" w:cs="Times New Roman"/>
          <w:sz w:val="24"/>
          <w:szCs w:val="24"/>
        </w:rPr>
        <w:t>/EU).</w:t>
      </w:r>
    </w:p>
    <w:p w14:paraId="6650A1AA" w14:textId="00D8AD4F" w:rsidR="00216721" w:rsidRPr="00216721" w:rsidRDefault="00216721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 xml:space="preserve">5) realizační firma se zavazuje umožnit zadavateli možnost provádět nezávislý audit kybernetické bezpečnosti. </w:t>
      </w:r>
    </w:p>
    <w:p w14:paraId="6085AA28" w14:textId="4A13A0E3" w:rsidR="00ED41C9" w:rsidRPr="00216721" w:rsidRDefault="00216721" w:rsidP="00100AC0">
      <w:pPr>
        <w:jc w:val="both"/>
        <w:rPr>
          <w:rFonts w:ascii="Times New Roman" w:hAnsi="Times New Roman" w:cs="Times New Roman"/>
          <w:sz w:val="24"/>
          <w:szCs w:val="24"/>
        </w:rPr>
      </w:pPr>
      <w:r w:rsidRPr="00216721">
        <w:rPr>
          <w:rFonts w:ascii="Times New Roman" w:hAnsi="Times New Roman" w:cs="Times New Roman"/>
          <w:sz w:val="24"/>
          <w:szCs w:val="24"/>
        </w:rPr>
        <w:t>6) povinností dodavatele je poskytovat aktualizace a záplaty (patch management)</w:t>
      </w:r>
    </w:p>
    <w:p w14:paraId="27236F77" w14:textId="77777777" w:rsidR="00216721" w:rsidRDefault="00216721" w:rsidP="00350543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E26A08" w14:textId="360634C6" w:rsidR="00394AB7" w:rsidRPr="00B60D3E" w:rsidRDefault="00394AB7" w:rsidP="00350543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>Seznam certifikátů, které budou doloženy k jednotlivým technologiím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541"/>
        <w:gridCol w:w="5822"/>
      </w:tblGrid>
      <w:tr w:rsidR="00394AB7" w:rsidRPr="00B60D3E" w14:paraId="4EEE0ABA" w14:textId="77777777" w:rsidTr="00350543">
        <w:trPr>
          <w:trHeight w:val="102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0A9A6E" w14:textId="77777777" w:rsidR="00394AB7" w:rsidRPr="00B60D3E" w:rsidRDefault="00394AB7" w:rsidP="000A5930">
            <w:pPr>
              <w:pStyle w:val="TableParagrap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Technologie </w:t>
            </w:r>
          </w:p>
        </w:tc>
        <w:tc>
          <w:tcPr>
            <w:tcW w:w="5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4D372F5" w14:textId="77777777" w:rsidR="00394AB7" w:rsidRPr="00B60D3E" w:rsidRDefault="00394AB7" w:rsidP="000A5930">
            <w:pPr>
              <w:pStyle w:val="TableParagrap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Normy, k nimž budou dodány certifikáty</w:t>
            </w:r>
          </w:p>
        </w:tc>
      </w:tr>
      <w:tr w:rsidR="00394AB7" w:rsidRPr="00B60D3E" w14:paraId="68064CCE" w14:textId="77777777" w:rsidTr="00D131CF">
        <w:trPr>
          <w:trHeight w:val="794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E66BA" w14:textId="77777777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Fotovoltaické moduly</w:t>
            </w:r>
          </w:p>
        </w:tc>
        <w:tc>
          <w:tcPr>
            <w:tcW w:w="58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57A94A" w14:textId="04F716CB" w:rsidR="00394AB7" w:rsidRPr="00B60D3E" w:rsidRDefault="0088730B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Cs/>
              </w:rPr>
              <w:t>IEC 61215, IEC 61730</w:t>
            </w:r>
            <w:r w:rsidR="00394AB7" w:rsidRPr="00B60D3E">
              <w:rPr>
                <w:rFonts w:ascii="Times New Roman" w:hAnsi="Times New Roman" w:cs="Times New Roman"/>
              </w:rPr>
              <w:t xml:space="preserve">. </w:t>
            </w:r>
            <w:r w:rsidR="00394AB7"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394AB7" w:rsidRPr="00B60D3E" w14:paraId="1C472816" w14:textId="77777777" w:rsidTr="00D131CF">
        <w:trPr>
          <w:trHeight w:val="794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54BD5B45" w14:textId="77777777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Elektrické akumulátory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7F633723" w14:textId="2EED5578" w:rsidR="00394AB7" w:rsidRPr="00B60D3E" w:rsidRDefault="00394AB7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shd w:val="clear" w:color="auto" w:fill="FFFFFF"/>
              </w:rPr>
              <w:t>IEC 62619:2017</w:t>
            </w:r>
            <w:r w:rsidR="00754164" w:rsidRPr="00B60D3E">
              <w:rPr>
                <w:rFonts w:ascii="Times New Roman" w:hAnsi="Times New Roman" w:cs="Times New Roman"/>
                <w:shd w:val="clear" w:color="auto" w:fill="FFFFFF"/>
              </w:rPr>
              <w:t>, IEC 63056:2020 nebo IEC 62620:2014</w:t>
            </w:r>
            <w:r w:rsidRPr="00B60D3E">
              <w:rPr>
                <w:rFonts w:ascii="Times New Roman" w:hAnsi="Times New Roman" w:cs="Times New Roman"/>
              </w:rPr>
              <w:t xml:space="preserve">.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394AB7" w:rsidRPr="00B60D3E" w14:paraId="26D5CED3" w14:textId="77777777" w:rsidTr="00D131CF">
        <w:trPr>
          <w:trHeight w:val="794"/>
        </w:trPr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70D99CE5" w14:textId="1A98E2FD" w:rsidR="00394AB7" w:rsidRPr="00B60D3E" w:rsidRDefault="00394AB7" w:rsidP="000A5930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Měniče</w:t>
            </w:r>
            <w:r w:rsidR="00A44C9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napojené na distribuční síť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6764F347" w14:textId="241B7636" w:rsidR="00394AB7" w:rsidRPr="00B60D3E" w:rsidRDefault="0088730B" w:rsidP="000A59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bCs/>
              </w:rPr>
              <w:t>IEC 61727 nebo IEC 62116 nebo EN 50549-1/EN50549-2</w:t>
            </w:r>
            <w:r w:rsidR="00394AB7" w:rsidRPr="00B60D3E">
              <w:rPr>
                <w:rFonts w:ascii="Times New Roman" w:hAnsi="Times New Roman" w:cs="Times New Roman"/>
              </w:rPr>
              <w:t xml:space="preserve">. </w:t>
            </w:r>
            <w:r w:rsidR="00394AB7"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  <w:tr w:rsidR="00895A58" w:rsidRPr="00B60D3E" w14:paraId="61A71FD4" w14:textId="77777777" w:rsidTr="005E7D82"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5FB864FB" w14:textId="51C69F42" w:rsidR="00895A58" w:rsidRPr="00B60D3E" w:rsidRDefault="00895A58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Měniče</w:t>
            </w:r>
            <w:r w:rsidR="00A44C9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napojené na distribuční síť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4006D85C" w14:textId="77777777" w:rsidR="00895A58" w:rsidRPr="00B60D3E" w:rsidRDefault="00895A58" w:rsidP="005E7D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eastAsia="Times New Roman" w:hAnsi="Times New Roman" w:cs="Times New Roman"/>
                <w:lang w:eastAsia="cs-CZ"/>
              </w:rPr>
              <w:t>Certifikát vydaný subjektem akreditovaným podle ČSN EN ISO/IEC 17025-2018 nebo protokol vydaný laboratoří ČEZ distribuce a.s. nebo EG.D., a.s.</w:t>
            </w:r>
          </w:p>
        </w:tc>
      </w:tr>
      <w:tr w:rsidR="00AD4066" w:rsidRPr="00B60D3E" w14:paraId="798C3D20" w14:textId="77777777" w:rsidTr="005E7D82">
        <w:tc>
          <w:tcPr>
            <w:tcW w:w="2541" w:type="dxa"/>
            <w:tcBorders>
              <w:left w:val="single" w:sz="12" w:space="0" w:color="auto"/>
            </w:tcBorders>
            <w:vAlign w:val="center"/>
          </w:tcPr>
          <w:p w14:paraId="6D05A7D4" w14:textId="77777777" w:rsidR="00AD4066" w:rsidRPr="00B60D3E" w:rsidRDefault="00AD406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MC konektory</w:t>
            </w:r>
          </w:p>
        </w:tc>
        <w:tc>
          <w:tcPr>
            <w:tcW w:w="5822" w:type="dxa"/>
            <w:tcBorders>
              <w:right w:val="single" w:sz="12" w:space="0" w:color="auto"/>
            </w:tcBorders>
            <w:vAlign w:val="center"/>
          </w:tcPr>
          <w:p w14:paraId="0D045060" w14:textId="77777777" w:rsidR="00AD4066" w:rsidRPr="00B60D3E" w:rsidRDefault="00AD4066" w:rsidP="005E7D82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60D3E">
              <w:rPr>
                <w:rFonts w:ascii="Times New Roman" w:eastAsia="Times New Roman" w:hAnsi="Times New Roman" w:cs="Times New Roman"/>
                <w:lang w:eastAsia="cs-CZ"/>
              </w:rPr>
              <w:t xml:space="preserve">IEC 62852. Certifikát vydaný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subjektem akreditovaným podle ČSN EN ISO/IEC 17065:2013, včetně národních mutací.</w:t>
            </w:r>
          </w:p>
        </w:tc>
      </w:tr>
      <w:tr w:rsidR="00A12856" w:rsidRPr="00B60D3E" w14:paraId="4ECC44E6" w14:textId="77777777" w:rsidTr="005E7D82">
        <w:trPr>
          <w:trHeight w:val="794"/>
        </w:trPr>
        <w:tc>
          <w:tcPr>
            <w:tcW w:w="25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66403B" w14:textId="6E1BB451" w:rsidR="00A12856" w:rsidRPr="00B60D3E" w:rsidRDefault="00A1285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Výkonové </w:t>
            </w:r>
            <w:proofErr w:type="spellStart"/>
            <w:r w:rsidRPr="00B60D3E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optimizéry</w:t>
            </w:r>
            <w:proofErr w:type="spellEnd"/>
          </w:p>
        </w:tc>
        <w:tc>
          <w:tcPr>
            <w:tcW w:w="58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BAFEC3" w14:textId="3302FBA7" w:rsidR="00A12856" w:rsidRPr="00B60D3E" w:rsidRDefault="00A12856" w:rsidP="005E7D8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B60D3E">
              <w:rPr>
                <w:rFonts w:ascii="Times New Roman" w:hAnsi="Times New Roman" w:cs="Times New Roman"/>
              </w:rPr>
              <w:t xml:space="preserve">IEC 61000 a IEC 62109. </w:t>
            </w:r>
            <w:r w:rsidRPr="00B60D3E">
              <w:rPr>
                <w:rFonts w:ascii="Times New Roman" w:hAnsi="Times New Roman" w:cs="Times New Roman"/>
                <w:shd w:val="clear" w:color="auto" w:fill="FFFFFF"/>
              </w:rPr>
              <w:t>Certifikáty budou vydány autorizovanou osobou, akreditovanou podle EN ISO/IEC 17065:2012.</w:t>
            </w:r>
          </w:p>
        </w:tc>
      </w:tr>
    </w:tbl>
    <w:p w14:paraId="31059CEA" w14:textId="77777777" w:rsidR="00496251" w:rsidRDefault="00496251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BE646" w14:textId="77777777" w:rsidR="00AB29B6" w:rsidRDefault="00AB29B6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888438" w14:textId="77777777" w:rsidR="00AB29B6" w:rsidRDefault="00AB29B6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1D1D65" w14:textId="77777777" w:rsidR="00AB29B6" w:rsidRDefault="00AB29B6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B3E4D0" w14:textId="3BBE98B8" w:rsidR="001371C0" w:rsidRPr="00B60D3E" w:rsidRDefault="00B37EDF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1371C0" w:rsidRPr="00B60D3E">
        <w:rPr>
          <w:rFonts w:ascii="Times New Roman" w:hAnsi="Times New Roman" w:cs="Times New Roman"/>
          <w:b/>
          <w:sz w:val="24"/>
          <w:szCs w:val="24"/>
        </w:rPr>
        <w:t>ři instalaci budou použity technologie, u nichž bude dodavatelem garantována níže uvedená záruka.</w:t>
      </w:r>
    </w:p>
    <w:tbl>
      <w:tblPr>
        <w:tblStyle w:val="TableNormal"/>
        <w:tblW w:w="0" w:type="auto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6096"/>
      </w:tblGrid>
      <w:tr w:rsidR="001371C0" w:rsidRPr="00B60D3E" w14:paraId="37F87E37" w14:textId="77777777" w:rsidTr="00A12856">
        <w:trPr>
          <w:trHeight w:val="1020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BDBDBD"/>
            <w:vAlign w:val="center"/>
          </w:tcPr>
          <w:p w14:paraId="535DB98E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lastRenderedPageBreak/>
              <w:t>Technologie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BDBDBD"/>
            <w:vAlign w:val="center"/>
          </w:tcPr>
          <w:p w14:paraId="4DA46D0E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 xml:space="preserve">Minimálně požadovaný technický parametr </w:t>
            </w:r>
          </w:p>
        </w:tc>
      </w:tr>
      <w:tr w:rsidR="001371C0" w:rsidRPr="00B60D3E" w14:paraId="3C369768" w14:textId="77777777" w:rsidTr="00A12856">
        <w:trPr>
          <w:trHeight w:val="737"/>
        </w:trPr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0ECC6F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 moduly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1B0F1BC" w14:textId="4E4B9188" w:rsidR="001371C0" w:rsidRPr="00B60D3E" w:rsidRDefault="001371C0" w:rsidP="00411041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30 let záruka na pokles</w:t>
            </w:r>
            <w:r w:rsidR="00411041" w:rsidRPr="00B60D3E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na 85 % původního výkonu</w:t>
            </w:r>
            <w:r w:rsidR="00411041" w:rsidRPr="00B60D3E">
              <w:rPr>
                <w:rFonts w:ascii="Times New Roman" w:hAnsi="Times New Roman" w:cs="Times New Roman"/>
                <w:lang w:val="cs-CZ"/>
              </w:rPr>
              <w:t xml:space="preserve">, </w:t>
            </w:r>
            <w:r w:rsidRPr="00B60D3E">
              <w:rPr>
                <w:rFonts w:ascii="Times New Roman" w:hAnsi="Times New Roman" w:cs="Times New Roman"/>
                <w:lang w:val="cs-CZ"/>
              </w:rPr>
              <w:t>garantovaná výrobcem</w:t>
            </w:r>
          </w:p>
        </w:tc>
      </w:tr>
      <w:tr w:rsidR="001371C0" w:rsidRPr="00B60D3E" w14:paraId="75C57760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5B5005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 moduly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C084ED7" w14:textId="2746C2A3" w:rsidR="001371C0" w:rsidRPr="00B60D3E" w:rsidRDefault="00411041" w:rsidP="00411041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20</w:t>
            </w:r>
            <w:r w:rsidR="001371C0" w:rsidRPr="00B60D3E">
              <w:rPr>
                <w:rFonts w:ascii="Times New Roman" w:hAnsi="Times New Roman" w:cs="Times New Roman"/>
                <w:lang w:val="cs-CZ"/>
              </w:rPr>
              <w:t xml:space="preserve"> let produktová záruka</w:t>
            </w:r>
            <w:r w:rsidRPr="00B60D3E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="001371C0" w:rsidRPr="00B60D3E">
              <w:rPr>
                <w:rFonts w:ascii="Times New Roman" w:hAnsi="Times New Roman" w:cs="Times New Roman"/>
                <w:lang w:val="cs-CZ"/>
              </w:rPr>
              <w:t>garantovaná výrobcem</w:t>
            </w:r>
          </w:p>
        </w:tc>
      </w:tr>
      <w:tr w:rsidR="001371C0" w:rsidRPr="00B60D3E" w14:paraId="081BDD1A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81A5F2" w14:textId="614FA3F3" w:rsidR="001371C0" w:rsidRPr="00B60D3E" w:rsidRDefault="001371C0" w:rsidP="005E7D82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 xml:space="preserve">Měniče </w:t>
            </w:r>
            <w:r w:rsidR="00F403BE">
              <w:rPr>
                <w:rFonts w:ascii="Times New Roman" w:hAnsi="Times New Roman" w:cs="Times New Roman"/>
                <w:lang w:val="cs-CZ"/>
              </w:rPr>
              <w:t>napojené na distribuční síť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FC8095D" w14:textId="16F4B7BD" w:rsidR="001371C0" w:rsidRPr="00B60D3E" w:rsidRDefault="001371C0" w:rsidP="005E7D82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Záruka výrobce trvající 10 let na jeho bezodkladnou výměnu či adekvátní náhradu v případě poruchy či poškození</w:t>
            </w:r>
          </w:p>
        </w:tc>
      </w:tr>
      <w:tr w:rsidR="001371C0" w:rsidRPr="00B60D3E" w14:paraId="73FB6EB2" w14:textId="77777777" w:rsidTr="00A12856">
        <w:trPr>
          <w:trHeight w:val="737"/>
        </w:trPr>
        <w:tc>
          <w:tcPr>
            <w:tcW w:w="2417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2FFDD748" w14:textId="77777777" w:rsidR="001371C0" w:rsidRPr="00B60D3E" w:rsidRDefault="001371C0" w:rsidP="005E7D82">
            <w:pPr>
              <w:pStyle w:val="TableParagraph"/>
              <w:ind w:left="8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Elektrické akumulátory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838BEC5" w14:textId="77777777" w:rsidR="001371C0" w:rsidRPr="00B60D3E" w:rsidRDefault="001371C0" w:rsidP="005E7D82">
            <w:pPr>
              <w:pStyle w:val="TableParagraph"/>
              <w:ind w:left="149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Záruka s maximálním poklesem na 80 % nominální kapacity po 10 letech provozu</w:t>
            </w:r>
          </w:p>
        </w:tc>
      </w:tr>
    </w:tbl>
    <w:p w14:paraId="0FD2886C" w14:textId="77777777" w:rsidR="001371C0" w:rsidRDefault="001371C0" w:rsidP="001371C0">
      <w:pPr>
        <w:spacing w:after="120"/>
        <w:rPr>
          <w:rFonts w:ascii="Times New Roman" w:hAnsi="Times New Roman" w:cs="Times New Roman"/>
          <w:lang w:val="pl-PL"/>
        </w:rPr>
      </w:pPr>
    </w:p>
    <w:p w14:paraId="754CE71C" w14:textId="77777777" w:rsidR="00216721" w:rsidRDefault="00216721" w:rsidP="001371C0">
      <w:pPr>
        <w:spacing w:after="120"/>
        <w:rPr>
          <w:rFonts w:ascii="Times New Roman" w:hAnsi="Times New Roman" w:cs="Times New Roman"/>
          <w:lang w:val="pl-PL"/>
        </w:rPr>
      </w:pPr>
    </w:p>
    <w:p w14:paraId="744EA7C8" w14:textId="77777777" w:rsidR="001371C0" w:rsidRPr="00B60D3E" w:rsidRDefault="001371C0" w:rsidP="001371C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D3E">
        <w:rPr>
          <w:rFonts w:ascii="Times New Roman" w:hAnsi="Times New Roman" w:cs="Times New Roman"/>
          <w:b/>
          <w:sz w:val="24"/>
          <w:szCs w:val="24"/>
        </w:rPr>
        <w:t>Při instalaci budou použity technologie dosahující níže uvedenou účinnost</w:t>
      </w:r>
    </w:p>
    <w:tbl>
      <w:tblPr>
        <w:tblStyle w:val="TableNormal"/>
        <w:tblW w:w="0" w:type="auto"/>
        <w:tblInd w:w="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5795"/>
      </w:tblGrid>
      <w:tr w:rsidR="001371C0" w:rsidRPr="00B60D3E" w14:paraId="43B1A371" w14:textId="77777777" w:rsidTr="005E7D82">
        <w:trPr>
          <w:trHeight w:val="1020"/>
        </w:trPr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BDBDBD"/>
            <w:vAlign w:val="center"/>
          </w:tcPr>
          <w:p w14:paraId="08879421" w14:textId="77777777" w:rsidR="001371C0" w:rsidRPr="00B60D3E" w:rsidRDefault="001371C0" w:rsidP="005E7D82">
            <w:pPr>
              <w:pStyle w:val="TableParagraph"/>
              <w:ind w:left="132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Technologie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BDBDBD"/>
            <w:vAlign w:val="center"/>
          </w:tcPr>
          <w:p w14:paraId="544A5BD3" w14:textId="77777777" w:rsidR="001371C0" w:rsidRPr="00B60D3E" w:rsidRDefault="001371C0" w:rsidP="005E7D8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</w:pP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Minimálně požadovaný technický</w:t>
            </w:r>
            <w:r w:rsidRPr="00B60D3E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b/>
                <w:sz w:val="24"/>
                <w:szCs w:val="24"/>
                <w:lang w:val="cs-CZ"/>
              </w:rPr>
              <w:t>parametr</w:t>
            </w:r>
          </w:p>
        </w:tc>
      </w:tr>
      <w:tr w:rsidR="001371C0" w:rsidRPr="00B60D3E" w14:paraId="3D8A2CB2" w14:textId="77777777" w:rsidTr="005E7D82">
        <w:trPr>
          <w:trHeight w:val="737"/>
        </w:trPr>
        <w:tc>
          <w:tcPr>
            <w:tcW w:w="2568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D7EE36" w14:textId="77777777" w:rsidR="001371C0" w:rsidRPr="00B60D3E" w:rsidRDefault="001371C0" w:rsidP="005E7D82">
            <w:pPr>
              <w:pStyle w:val="TableParagraph"/>
              <w:ind w:left="87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Fotovoltaické</w:t>
            </w:r>
            <w:r w:rsidRPr="00B60D3E">
              <w:rPr>
                <w:rFonts w:ascii="Times New Roman" w:hAnsi="Times New Roman" w:cs="Times New Roman"/>
                <w:spacing w:val="-2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moduly</w:t>
            </w:r>
          </w:p>
        </w:tc>
        <w:tc>
          <w:tcPr>
            <w:tcW w:w="579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46DA3E05" w14:textId="77777777" w:rsidR="001371C0" w:rsidRPr="00B60D3E" w:rsidRDefault="001371C0" w:rsidP="005E7D82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Minimální</w:t>
            </w:r>
            <w:r w:rsidRPr="00B60D3E">
              <w:rPr>
                <w:rFonts w:ascii="Times New Roman" w:hAnsi="Times New Roman" w:cs="Times New Roman"/>
                <w:spacing w:val="-3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účinnost</w:t>
            </w:r>
            <w:r w:rsidRPr="00B60D3E">
              <w:rPr>
                <w:rFonts w:ascii="Times New Roman" w:hAnsi="Times New Roman" w:cs="Times New Roman"/>
                <w:spacing w:val="-6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22,0</w:t>
            </w:r>
            <w:r w:rsidRPr="00B60D3E">
              <w:rPr>
                <w:rFonts w:ascii="Times New Roman" w:hAnsi="Times New Roman" w:cs="Times New Roman"/>
                <w:spacing w:val="-1"/>
                <w:lang w:val="cs-CZ"/>
              </w:rPr>
              <w:t xml:space="preserve"> </w:t>
            </w:r>
            <w:r w:rsidRPr="00B60D3E">
              <w:rPr>
                <w:rFonts w:ascii="Times New Roman" w:hAnsi="Times New Roman" w:cs="Times New Roman"/>
                <w:lang w:val="cs-CZ"/>
              </w:rPr>
              <w:t>%</w:t>
            </w:r>
          </w:p>
        </w:tc>
      </w:tr>
      <w:tr w:rsidR="001371C0" w:rsidRPr="00B60D3E" w14:paraId="27F19D3D" w14:textId="77777777" w:rsidTr="005E7D82">
        <w:trPr>
          <w:trHeight w:val="737"/>
        </w:trPr>
        <w:tc>
          <w:tcPr>
            <w:tcW w:w="2568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78E16B32" w14:textId="2E13421D" w:rsidR="001371C0" w:rsidRPr="00B60D3E" w:rsidRDefault="001371C0" w:rsidP="005E7D82">
            <w:pPr>
              <w:pStyle w:val="TableParagraph"/>
              <w:ind w:left="87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Měniče</w:t>
            </w:r>
            <w:r w:rsidR="00F75BCA">
              <w:rPr>
                <w:rFonts w:ascii="Times New Roman" w:hAnsi="Times New Roman" w:cs="Times New Roman"/>
                <w:lang w:val="cs-CZ"/>
              </w:rPr>
              <w:t xml:space="preserve"> napojené na distribuční síť</w:t>
            </w:r>
          </w:p>
        </w:tc>
        <w:tc>
          <w:tcPr>
            <w:tcW w:w="579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ADA68C1" w14:textId="77777777" w:rsidR="001371C0" w:rsidRPr="00B60D3E" w:rsidRDefault="001371C0" w:rsidP="005E7D82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  <w:lang w:val="cs-CZ"/>
              </w:rPr>
            </w:pPr>
            <w:r w:rsidRPr="00B60D3E">
              <w:rPr>
                <w:rFonts w:ascii="Times New Roman" w:hAnsi="Times New Roman" w:cs="Times New Roman"/>
                <w:lang w:val="cs-CZ"/>
              </w:rPr>
              <w:t>Minimální účinnost 97,0 %</w:t>
            </w:r>
          </w:p>
        </w:tc>
      </w:tr>
    </w:tbl>
    <w:p w14:paraId="7B2A0100" w14:textId="77777777" w:rsidR="001371C0" w:rsidRPr="00B60D3E" w:rsidRDefault="001371C0" w:rsidP="001371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82766E" w14:textId="77777777" w:rsidR="00216721" w:rsidRDefault="00216721" w:rsidP="001055AA">
      <w:pPr>
        <w:pStyle w:val="Textnormy"/>
        <w:tabs>
          <w:tab w:val="left" w:pos="8244"/>
        </w:tabs>
        <w:rPr>
          <w:rFonts w:ascii="Times New Roman" w:hAnsi="Times New Roman"/>
          <w:b/>
          <w:sz w:val="24"/>
          <w:szCs w:val="24"/>
        </w:rPr>
      </w:pPr>
    </w:p>
    <w:p w14:paraId="2FAC733A" w14:textId="17710967" w:rsidR="001055AA" w:rsidRPr="00B60D3E" w:rsidRDefault="001055AA" w:rsidP="001055AA">
      <w:pPr>
        <w:pStyle w:val="Textnormy"/>
        <w:tabs>
          <w:tab w:val="left" w:pos="8244"/>
        </w:tabs>
        <w:rPr>
          <w:rFonts w:ascii="Times New Roman" w:hAnsi="Times New Roman"/>
          <w:b/>
          <w:sz w:val="24"/>
          <w:szCs w:val="24"/>
        </w:rPr>
      </w:pPr>
      <w:r w:rsidRPr="00B60D3E">
        <w:rPr>
          <w:rFonts w:ascii="Times New Roman" w:hAnsi="Times New Roman"/>
          <w:b/>
          <w:sz w:val="24"/>
          <w:szCs w:val="24"/>
        </w:rPr>
        <w:t>ZÁVĚR</w:t>
      </w:r>
    </w:p>
    <w:p w14:paraId="3FF64EA7" w14:textId="77777777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>Provedení elektroinstalace a použitý materiál bude odpovídat platným ČSN. Provedení elektroinstalace a použitý materiál bude navržen a realizován v souladu s požadavky příslušných platných ČSN, dále příslušných předpisů a směrnic (PPDS, PNE) provozovatele stávající hlavní distribuční soustavy.</w:t>
      </w:r>
    </w:p>
    <w:p w14:paraId="67342C3D" w14:textId="2C975278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 xml:space="preserve">Před uvedením do provozu provede dodavatel výchozí revizi a vyhotoví revizní zprávu dle ČSN 33 1500 a ČSN 33 2000-6-61, která bude součástí předání zařízení </w:t>
      </w:r>
      <w:r w:rsidR="005C023B" w:rsidRPr="00B60D3E">
        <w:rPr>
          <w:rFonts w:ascii="Times New Roman" w:hAnsi="Times New Roman" w:cs="Times New Roman"/>
          <w:bCs/>
          <w:sz w:val="24"/>
          <w:szCs w:val="24"/>
        </w:rPr>
        <w:br/>
      </w:r>
      <w:r w:rsidRPr="00B60D3E">
        <w:rPr>
          <w:rFonts w:ascii="Times New Roman" w:hAnsi="Times New Roman" w:cs="Times New Roman"/>
          <w:bCs/>
          <w:sz w:val="24"/>
          <w:szCs w:val="24"/>
        </w:rPr>
        <w:t>do trvalého provozu.</w:t>
      </w:r>
    </w:p>
    <w:p w14:paraId="57921C9D" w14:textId="19EBA13E" w:rsidR="001055AA" w:rsidRPr="00B60D3E" w:rsidRDefault="001055AA" w:rsidP="001055AA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D3E">
        <w:rPr>
          <w:rFonts w:ascii="Times New Roman" w:hAnsi="Times New Roman" w:cs="Times New Roman"/>
          <w:bCs/>
          <w:sz w:val="24"/>
          <w:szCs w:val="24"/>
        </w:rPr>
        <w:t>Obsah slouží jako podklad pro zhotovení projektové dokumentace pro příslušná řízení dle stavebního zákona. Projektová dokumentace bude vyhotovena dle platných vyhlášek, zákonů a norem.</w:t>
      </w:r>
    </w:p>
    <w:p w14:paraId="3770EF7B" w14:textId="586A42EE" w:rsidR="001E15BC" w:rsidRPr="00B60D3E" w:rsidRDefault="001E15BC" w:rsidP="001055AA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D3E">
        <w:rPr>
          <w:rFonts w:ascii="Times New Roman" w:hAnsi="Times New Roman" w:cs="Times New Roman"/>
          <w:b/>
          <w:sz w:val="28"/>
          <w:szCs w:val="28"/>
        </w:rPr>
        <w:t xml:space="preserve">Zhotovitel se zavazuje a zodpovídá, že </w:t>
      </w:r>
      <w:r w:rsidR="007D552E" w:rsidRPr="00B60D3E">
        <w:rPr>
          <w:rFonts w:ascii="Times New Roman" w:hAnsi="Times New Roman" w:cs="Times New Roman"/>
          <w:b/>
          <w:sz w:val="28"/>
          <w:szCs w:val="28"/>
        </w:rPr>
        <w:t>FVE</w:t>
      </w:r>
      <w:r w:rsidRPr="00B60D3E">
        <w:rPr>
          <w:rFonts w:ascii="Times New Roman" w:hAnsi="Times New Roman" w:cs="Times New Roman"/>
          <w:b/>
          <w:sz w:val="28"/>
          <w:szCs w:val="28"/>
        </w:rPr>
        <w:t xml:space="preserve"> bude v době připojení odpovídat všem platným zákonům, normám a vyhláškám.</w:t>
      </w:r>
    </w:p>
    <w:sectPr w:rsidR="001E15BC" w:rsidRPr="00B60D3E" w:rsidSect="00592743">
      <w:headerReference w:type="default" r:id="rId11"/>
      <w:pgSz w:w="11906" w:h="16838" w:code="9"/>
      <w:pgMar w:top="1418" w:right="1418" w:bottom="1418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ABCC" w14:textId="77777777" w:rsidR="001B1BEA" w:rsidRDefault="001B1BEA" w:rsidP="00844661">
      <w:pPr>
        <w:spacing w:after="0" w:line="240" w:lineRule="auto"/>
      </w:pPr>
      <w:r>
        <w:separator/>
      </w:r>
    </w:p>
  </w:endnote>
  <w:endnote w:type="continuationSeparator" w:id="0">
    <w:p w14:paraId="69C493EB" w14:textId="77777777" w:rsidR="001B1BEA" w:rsidRDefault="001B1BEA" w:rsidP="0084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08A9" w14:textId="77777777" w:rsidR="001B1BEA" w:rsidRDefault="001B1BEA" w:rsidP="00844661">
      <w:pPr>
        <w:spacing w:after="0" w:line="240" w:lineRule="auto"/>
      </w:pPr>
      <w:r>
        <w:separator/>
      </w:r>
    </w:p>
  </w:footnote>
  <w:footnote w:type="continuationSeparator" w:id="0">
    <w:p w14:paraId="0C7D6B3E" w14:textId="77777777" w:rsidR="001B1BEA" w:rsidRDefault="001B1BEA" w:rsidP="0084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52FA" w14:textId="40475003" w:rsidR="00F57FC3" w:rsidRPr="00302819" w:rsidRDefault="00623EB2">
    <w:pPr>
      <w:pStyle w:val="Zhlav"/>
      <w:rPr>
        <w:spacing w:val="30"/>
      </w:rPr>
    </w:pPr>
    <w:r w:rsidRPr="00302819">
      <w:rPr>
        <w:spacing w:val="30"/>
      </w:rPr>
      <w:tab/>
    </w:r>
    <w:r w:rsidR="00302819">
      <w:rPr>
        <w:spacing w:val="30"/>
      </w:rPr>
      <w:tab/>
    </w:r>
  </w:p>
  <w:p w14:paraId="7F5D7CFB" w14:textId="33E58432" w:rsidR="00BC4A1C" w:rsidRDefault="00BC4A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363"/>
    <w:multiLevelType w:val="hybridMultilevel"/>
    <w:tmpl w:val="C77C80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A68D3"/>
    <w:multiLevelType w:val="hybridMultilevel"/>
    <w:tmpl w:val="8B2C9CAA"/>
    <w:lvl w:ilvl="0" w:tplc="DE18F4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3EEE"/>
    <w:multiLevelType w:val="hybridMultilevel"/>
    <w:tmpl w:val="BD22751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5905F4"/>
    <w:multiLevelType w:val="hybridMultilevel"/>
    <w:tmpl w:val="ED4412FE"/>
    <w:lvl w:ilvl="0" w:tplc="26CA8F02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40F89"/>
    <w:multiLevelType w:val="hybridMultilevel"/>
    <w:tmpl w:val="045449DC"/>
    <w:lvl w:ilvl="0" w:tplc="87E615FE">
      <w:start w:val="21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84B7E74"/>
    <w:multiLevelType w:val="hybridMultilevel"/>
    <w:tmpl w:val="D3502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409E8"/>
    <w:multiLevelType w:val="hybridMultilevel"/>
    <w:tmpl w:val="AD26027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285633"/>
    <w:multiLevelType w:val="hybridMultilevel"/>
    <w:tmpl w:val="7832B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E1DCB"/>
    <w:multiLevelType w:val="hybridMultilevel"/>
    <w:tmpl w:val="7CA8B11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D6C1F35"/>
    <w:multiLevelType w:val="hybridMultilevel"/>
    <w:tmpl w:val="AD26027A"/>
    <w:lvl w:ilvl="0" w:tplc="61E036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F67108A"/>
    <w:multiLevelType w:val="hybridMultilevel"/>
    <w:tmpl w:val="2E48F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50CF0"/>
    <w:multiLevelType w:val="hybridMultilevel"/>
    <w:tmpl w:val="0CB27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602B5"/>
    <w:multiLevelType w:val="hybridMultilevel"/>
    <w:tmpl w:val="87007CCC"/>
    <w:lvl w:ilvl="0" w:tplc="10E2FF08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97419">
    <w:abstractNumId w:val="4"/>
  </w:num>
  <w:num w:numId="2" w16cid:durableId="688726238">
    <w:abstractNumId w:val="3"/>
  </w:num>
  <w:num w:numId="3" w16cid:durableId="850873598">
    <w:abstractNumId w:val="12"/>
  </w:num>
  <w:num w:numId="4" w16cid:durableId="1339969452">
    <w:abstractNumId w:val="11"/>
  </w:num>
  <w:num w:numId="5" w16cid:durableId="1270087820">
    <w:abstractNumId w:val="0"/>
  </w:num>
  <w:num w:numId="6" w16cid:durableId="587155023">
    <w:abstractNumId w:val="5"/>
  </w:num>
  <w:num w:numId="7" w16cid:durableId="2040624166">
    <w:abstractNumId w:val="7"/>
  </w:num>
  <w:num w:numId="8" w16cid:durableId="1869491763">
    <w:abstractNumId w:val="9"/>
  </w:num>
  <w:num w:numId="9" w16cid:durableId="397096685">
    <w:abstractNumId w:val="6"/>
  </w:num>
  <w:num w:numId="10" w16cid:durableId="1554193920">
    <w:abstractNumId w:val="8"/>
  </w:num>
  <w:num w:numId="11" w16cid:durableId="51736010">
    <w:abstractNumId w:val="1"/>
  </w:num>
  <w:num w:numId="12" w16cid:durableId="1667633947">
    <w:abstractNumId w:val="2"/>
  </w:num>
  <w:num w:numId="13" w16cid:durableId="407654363">
    <w:abstractNumId w:val="10"/>
  </w:num>
  <w:num w:numId="14" w16cid:durableId="6455452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B7"/>
    <w:rsid w:val="00005FA5"/>
    <w:rsid w:val="00010867"/>
    <w:rsid w:val="000200FA"/>
    <w:rsid w:val="00032147"/>
    <w:rsid w:val="0004506C"/>
    <w:rsid w:val="000537F8"/>
    <w:rsid w:val="0005476B"/>
    <w:rsid w:val="00072B1F"/>
    <w:rsid w:val="00074FF3"/>
    <w:rsid w:val="000A5930"/>
    <w:rsid w:val="000A7C3E"/>
    <w:rsid w:val="000B4FC9"/>
    <w:rsid w:val="000B7E6D"/>
    <w:rsid w:val="000C4F32"/>
    <w:rsid w:val="000D5C1F"/>
    <w:rsid w:val="000D6A91"/>
    <w:rsid w:val="000E1374"/>
    <w:rsid w:val="000E58FF"/>
    <w:rsid w:val="00100AC0"/>
    <w:rsid w:val="001027FE"/>
    <w:rsid w:val="001055AA"/>
    <w:rsid w:val="001072E2"/>
    <w:rsid w:val="00112F80"/>
    <w:rsid w:val="00114D25"/>
    <w:rsid w:val="0012539A"/>
    <w:rsid w:val="00131F61"/>
    <w:rsid w:val="001371C0"/>
    <w:rsid w:val="0015288E"/>
    <w:rsid w:val="00170F1E"/>
    <w:rsid w:val="001712AD"/>
    <w:rsid w:val="001745FF"/>
    <w:rsid w:val="00174D99"/>
    <w:rsid w:val="00175456"/>
    <w:rsid w:val="00194939"/>
    <w:rsid w:val="00197E55"/>
    <w:rsid w:val="001A4BB2"/>
    <w:rsid w:val="001A53AB"/>
    <w:rsid w:val="001A5795"/>
    <w:rsid w:val="001A65D8"/>
    <w:rsid w:val="001B1BEA"/>
    <w:rsid w:val="001C1619"/>
    <w:rsid w:val="001D691B"/>
    <w:rsid w:val="001E15BC"/>
    <w:rsid w:val="001E643C"/>
    <w:rsid w:val="001F3BAF"/>
    <w:rsid w:val="001F5511"/>
    <w:rsid w:val="001F75C5"/>
    <w:rsid w:val="002071A9"/>
    <w:rsid w:val="002110B3"/>
    <w:rsid w:val="00211745"/>
    <w:rsid w:val="00216721"/>
    <w:rsid w:val="002228AF"/>
    <w:rsid w:val="002275BC"/>
    <w:rsid w:val="00233B4D"/>
    <w:rsid w:val="00257B86"/>
    <w:rsid w:val="0026120B"/>
    <w:rsid w:val="00264017"/>
    <w:rsid w:val="002665C0"/>
    <w:rsid w:val="00270B85"/>
    <w:rsid w:val="00281AB8"/>
    <w:rsid w:val="002F0E64"/>
    <w:rsid w:val="00302819"/>
    <w:rsid w:val="00302D8D"/>
    <w:rsid w:val="003036F7"/>
    <w:rsid w:val="003100BA"/>
    <w:rsid w:val="00316649"/>
    <w:rsid w:val="003311DC"/>
    <w:rsid w:val="00331213"/>
    <w:rsid w:val="00337EBA"/>
    <w:rsid w:val="003424C9"/>
    <w:rsid w:val="003445D5"/>
    <w:rsid w:val="00350543"/>
    <w:rsid w:val="00357B7C"/>
    <w:rsid w:val="00370C42"/>
    <w:rsid w:val="003774B3"/>
    <w:rsid w:val="0038240B"/>
    <w:rsid w:val="00382FAE"/>
    <w:rsid w:val="00383C8B"/>
    <w:rsid w:val="00390070"/>
    <w:rsid w:val="00394AB7"/>
    <w:rsid w:val="003A036F"/>
    <w:rsid w:val="003D4FA3"/>
    <w:rsid w:val="00401BA8"/>
    <w:rsid w:val="00411041"/>
    <w:rsid w:val="0042714E"/>
    <w:rsid w:val="00431479"/>
    <w:rsid w:val="00446631"/>
    <w:rsid w:val="0045260B"/>
    <w:rsid w:val="00452EB0"/>
    <w:rsid w:val="00456142"/>
    <w:rsid w:val="00470DDC"/>
    <w:rsid w:val="00475A90"/>
    <w:rsid w:val="00484423"/>
    <w:rsid w:val="00487200"/>
    <w:rsid w:val="00491406"/>
    <w:rsid w:val="00493E2C"/>
    <w:rsid w:val="00496251"/>
    <w:rsid w:val="004A5F35"/>
    <w:rsid w:val="004A75A3"/>
    <w:rsid w:val="004E4397"/>
    <w:rsid w:val="004F292E"/>
    <w:rsid w:val="004F438B"/>
    <w:rsid w:val="0050493E"/>
    <w:rsid w:val="00504FC3"/>
    <w:rsid w:val="005125B4"/>
    <w:rsid w:val="00514B0E"/>
    <w:rsid w:val="00517A2B"/>
    <w:rsid w:val="005307BD"/>
    <w:rsid w:val="00530AB3"/>
    <w:rsid w:val="0053333C"/>
    <w:rsid w:val="00542036"/>
    <w:rsid w:val="00554DEA"/>
    <w:rsid w:val="00574EE6"/>
    <w:rsid w:val="005825FE"/>
    <w:rsid w:val="005850D9"/>
    <w:rsid w:val="0059111A"/>
    <w:rsid w:val="00592743"/>
    <w:rsid w:val="005A059A"/>
    <w:rsid w:val="005B0BAC"/>
    <w:rsid w:val="005B30B0"/>
    <w:rsid w:val="005C023B"/>
    <w:rsid w:val="005C2E01"/>
    <w:rsid w:val="005C47BD"/>
    <w:rsid w:val="005D1F3B"/>
    <w:rsid w:val="005D21F3"/>
    <w:rsid w:val="005E0E97"/>
    <w:rsid w:val="005F792C"/>
    <w:rsid w:val="00603C7E"/>
    <w:rsid w:val="0061116C"/>
    <w:rsid w:val="00611E27"/>
    <w:rsid w:val="00614A4D"/>
    <w:rsid w:val="00614BA7"/>
    <w:rsid w:val="00616D67"/>
    <w:rsid w:val="00623EB2"/>
    <w:rsid w:val="00634C98"/>
    <w:rsid w:val="00662A49"/>
    <w:rsid w:val="00675E96"/>
    <w:rsid w:val="0067717B"/>
    <w:rsid w:val="00677322"/>
    <w:rsid w:val="00680A8D"/>
    <w:rsid w:val="00683A2E"/>
    <w:rsid w:val="006969BF"/>
    <w:rsid w:val="006B7E1A"/>
    <w:rsid w:val="006C7BB2"/>
    <w:rsid w:val="006D3772"/>
    <w:rsid w:val="006E72DE"/>
    <w:rsid w:val="006F1FBB"/>
    <w:rsid w:val="006F572A"/>
    <w:rsid w:val="00705016"/>
    <w:rsid w:val="0072007F"/>
    <w:rsid w:val="00733CC1"/>
    <w:rsid w:val="007403FD"/>
    <w:rsid w:val="00750B02"/>
    <w:rsid w:val="00754164"/>
    <w:rsid w:val="00755450"/>
    <w:rsid w:val="00755692"/>
    <w:rsid w:val="007612D0"/>
    <w:rsid w:val="00766D88"/>
    <w:rsid w:val="00775071"/>
    <w:rsid w:val="00784128"/>
    <w:rsid w:val="007B0935"/>
    <w:rsid w:val="007B40C0"/>
    <w:rsid w:val="007B668E"/>
    <w:rsid w:val="007C1816"/>
    <w:rsid w:val="007C5BD9"/>
    <w:rsid w:val="007D34EA"/>
    <w:rsid w:val="007D552E"/>
    <w:rsid w:val="007F47FB"/>
    <w:rsid w:val="007F77FE"/>
    <w:rsid w:val="007F7CAF"/>
    <w:rsid w:val="00800AC3"/>
    <w:rsid w:val="00817273"/>
    <w:rsid w:val="00825165"/>
    <w:rsid w:val="00831B76"/>
    <w:rsid w:val="00844661"/>
    <w:rsid w:val="008446DC"/>
    <w:rsid w:val="00852001"/>
    <w:rsid w:val="00854CA3"/>
    <w:rsid w:val="00857405"/>
    <w:rsid w:val="00877EEE"/>
    <w:rsid w:val="008816FF"/>
    <w:rsid w:val="008852F0"/>
    <w:rsid w:val="00886D4D"/>
    <w:rsid w:val="0088730B"/>
    <w:rsid w:val="00890F37"/>
    <w:rsid w:val="00895A58"/>
    <w:rsid w:val="008A4A34"/>
    <w:rsid w:val="008B221F"/>
    <w:rsid w:val="008B2746"/>
    <w:rsid w:val="008C0820"/>
    <w:rsid w:val="008D48F5"/>
    <w:rsid w:val="008F6F80"/>
    <w:rsid w:val="00911F4B"/>
    <w:rsid w:val="00914B65"/>
    <w:rsid w:val="009337F8"/>
    <w:rsid w:val="00947D57"/>
    <w:rsid w:val="009567FD"/>
    <w:rsid w:val="009710C0"/>
    <w:rsid w:val="0097255B"/>
    <w:rsid w:val="00976B03"/>
    <w:rsid w:val="009915F5"/>
    <w:rsid w:val="009A6090"/>
    <w:rsid w:val="009A66B2"/>
    <w:rsid w:val="009A7567"/>
    <w:rsid w:val="009C4366"/>
    <w:rsid w:val="009D11A1"/>
    <w:rsid w:val="009D20A2"/>
    <w:rsid w:val="009E7F27"/>
    <w:rsid w:val="00A00C8D"/>
    <w:rsid w:val="00A014D5"/>
    <w:rsid w:val="00A07927"/>
    <w:rsid w:val="00A10FFB"/>
    <w:rsid w:val="00A12856"/>
    <w:rsid w:val="00A134F6"/>
    <w:rsid w:val="00A15B9B"/>
    <w:rsid w:val="00A20ED3"/>
    <w:rsid w:val="00A2713D"/>
    <w:rsid w:val="00A4262C"/>
    <w:rsid w:val="00A44C9F"/>
    <w:rsid w:val="00A62279"/>
    <w:rsid w:val="00A65436"/>
    <w:rsid w:val="00A83B0E"/>
    <w:rsid w:val="00A84282"/>
    <w:rsid w:val="00AA126A"/>
    <w:rsid w:val="00AA3F8E"/>
    <w:rsid w:val="00AA6DF3"/>
    <w:rsid w:val="00AB0E7C"/>
    <w:rsid w:val="00AB29B6"/>
    <w:rsid w:val="00AB3B27"/>
    <w:rsid w:val="00AB59DA"/>
    <w:rsid w:val="00AC7E08"/>
    <w:rsid w:val="00AD1615"/>
    <w:rsid w:val="00AD4066"/>
    <w:rsid w:val="00AF32B4"/>
    <w:rsid w:val="00AF69EE"/>
    <w:rsid w:val="00AF7DA8"/>
    <w:rsid w:val="00AF7DE7"/>
    <w:rsid w:val="00B05FF6"/>
    <w:rsid w:val="00B12F96"/>
    <w:rsid w:val="00B144E4"/>
    <w:rsid w:val="00B156C2"/>
    <w:rsid w:val="00B17FEE"/>
    <w:rsid w:val="00B37EDF"/>
    <w:rsid w:val="00B44943"/>
    <w:rsid w:val="00B60C46"/>
    <w:rsid w:val="00B60D3E"/>
    <w:rsid w:val="00B6355A"/>
    <w:rsid w:val="00B94958"/>
    <w:rsid w:val="00BC3E56"/>
    <w:rsid w:val="00BC4A1C"/>
    <w:rsid w:val="00BD4934"/>
    <w:rsid w:val="00BD62B5"/>
    <w:rsid w:val="00BE33DC"/>
    <w:rsid w:val="00BF0536"/>
    <w:rsid w:val="00BF0945"/>
    <w:rsid w:val="00BF1AAA"/>
    <w:rsid w:val="00BF1FB7"/>
    <w:rsid w:val="00BF3833"/>
    <w:rsid w:val="00BF3C26"/>
    <w:rsid w:val="00C1251E"/>
    <w:rsid w:val="00C2050F"/>
    <w:rsid w:val="00C22BB1"/>
    <w:rsid w:val="00C46158"/>
    <w:rsid w:val="00C475DD"/>
    <w:rsid w:val="00C54DF0"/>
    <w:rsid w:val="00C86F10"/>
    <w:rsid w:val="00C872E7"/>
    <w:rsid w:val="00CA0B21"/>
    <w:rsid w:val="00CA34D8"/>
    <w:rsid w:val="00CA4D3D"/>
    <w:rsid w:val="00CA5038"/>
    <w:rsid w:val="00CB6ED0"/>
    <w:rsid w:val="00CD5C77"/>
    <w:rsid w:val="00CE03D8"/>
    <w:rsid w:val="00CF076B"/>
    <w:rsid w:val="00CF1744"/>
    <w:rsid w:val="00CF5062"/>
    <w:rsid w:val="00CF764B"/>
    <w:rsid w:val="00D077E4"/>
    <w:rsid w:val="00D131CF"/>
    <w:rsid w:val="00D2289D"/>
    <w:rsid w:val="00D27DF2"/>
    <w:rsid w:val="00D460FE"/>
    <w:rsid w:val="00D62C94"/>
    <w:rsid w:val="00D63300"/>
    <w:rsid w:val="00D71906"/>
    <w:rsid w:val="00D75426"/>
    <w:rsid w:val="00DA2D97"/>
    <w:rsid w:val="00DC06A0"/>
    <w:rsid w:val="00DC20B1"/>
    <w:rsid w:val="00DD34CD"/>
    <w:rsid w:val="00DD5CF5"/>
    <w:rsid w:val="00DD722F"/>
    <w:rsid w:val="00DE1F9B"/>
    <w:rsid w:val="00DF2267"/>
    <w:rsid w:val="00DF4DDE"/>
    <w:rsid w:val="00E041A5"/>
    <w:rsid w:val="00E36089"/>
    <w:rsid w:val="00E42DBB"/>
    <w:rsid w:val="00E4369D"/>
    <w:rsid w:val="00E57144"/>
    <w:rsid w:val="00E63A6F"/>
    <w:rsid w:val="00E656B9"/>
    <w:rsid w:val="00E658DA"/>
    <w:rsid w:val="00E739BB"/>
    <w:rsid w:val="00E843AF"/>
    <w:rsid w:val="00E86DCF"/>
    <w:rsid w:val="00E9519A"/>
    <w:rsid w:val="00EA2F8A"/>
    <w:rsid w:val="00EB41CB"/>
    <w:rsid w:val="00EC7A3B"/>
    <w:rsid w:val="00ED029B"/>
    <w:rsid w:val="00ED0888"/>
    <w:rsid w:val="00ED0BAF"/>
    <w:rsid w:val="00ED35B7"/>
    <w:rsid w:val="00ED41C9"/>
    <w:rsid w:val="00EE071C"/>
    <w:rsid w:val="00EE5D24"/>
    <w:rsid w:val="00EF4636"/>
    <w:rsid w:val="00F0132A"/>
    <w:rsid w:val="00F047DD"/>
    <w:rsid w:val="00F1534A"/>
    <w:rsid w:val="00F21BD8"/>
    <w:rsid w:val="00F278DE"/>
    <w:rsid w:val="00F314A3"/>
    <w:rsid w:val="00F403BE"/>
    <w:rsid w:val="00F403CC"/>
    <w:rsid w:val="00F528FF"/>
    <w:rsid w:val="00F53CD0"/>
    <w:rsid w:val="00F57FC3"/>
    <w:rsid w:val="00F67806"/>
    <w:rsid w:val="00F73253"/>
    <w:rsid w:val="00F75BCA"/>
    <w:rsid w:val="00F9363D"/>
    <w:rsid w:val="00FA05A1"/>
    <w:rsid w:val="00FA4D8D"/>
    <w:rsid w:val="00FC1C97"/>
    <w:rsid w:val="00FC7A97"/>
    <w:rsid w:val="00FD1E97"/>
    <w:rsid w:val="00FD6492"/>
    <w:rsid w:val="00FD6C45"/>
    <w:rsid w:val="00F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4F15C"/>
  <w15:chartTrackingRefBased/>
  <w15:docId w15:val="{E4D737B9-E1B5-44E4-8E0F-CA7548BD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4AB7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Numbered Para 1,Odstavec cíl se seznamem,Odstavec se seznamem5,Odstavec_muj"/>
    <w:basedOn w:val="Normln"/>
    <w:link w:val="OdstavecseseznamemChar"/>
    <w:uiPriority w:val="34"/>
    <w:qFormat/>
    <w:rsid w:val="00394AB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normy">
    <w:name w:val="Text normy"/>
    <w:link w:val="TextnormyChar1"/>
    <w:rsid w:val="00394AB7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394AB7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394A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Numbered Para 1 Char"/>
    <w:link w:val="Odstavecseseznamem"/>
    <w:uiPriority w:val="34"/>
    <w:qFormat/>
    <w:rsid w:val="00394AB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394A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394AB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4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466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4661"/>
    <w:rPr>
      <w:kern w:val="0"/>
      <w14:ligatures w14:val="none"/>
    </w:rPr>
  </w:style>
  <w:style w:type="paragraph" w:styleId="Revize">
    <w:name w:val="Revision"/>
    <w:hidden/>
    <w:uiPriority w:val="99"/>
    <w:semiHidden/>
    <w:rsid w:val="008D48F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7AC2D24618247B4DDFA23D363DD1F" ma:contentTypeVersion="17" ma:contentTypeDescription="Vytvoří nový dokument" ma:contentTypeScope="" ma:versionID="4f4b94ac52fa6d44cca226036cf32b2b">
  <xsd:schema xmlns:xsd="http://www.w3.org/2001/XMLSchema" xmlns:xs="http://www.w3.org/2001/XMLSchema" xmlns:p="http://schemas.microsoft.com/office/2006/metadata/properties" xmlns:ns2="a9ab7fad-ff18-4f1e-adfc-fd8e3355d7d1" xmlns:ns3="210d79e6-d745-4906-b660-98f170fa1399" targetNamespace="http://schemas.microsoft.com/office/2006/metadata/properties" ma:root="true" ma:fieldsID="25c1333e856037d3db31de9ff690d4ef" ns2:_="" ns3:_="">
    <xsd:import namespace="a9ab7fad-ff18-4f1e-adfc-fd8e3355d7d1"/>
    <xsd:import namespace="210d79e6-d745-4906-b660-98f170fa13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GenerationTime" minOccurs="0"/>
                <xsd:element ref="ns3:MediaServiceOCR" minOccurs="0"/>
                <xsd:element ref="ns3:lcf76f155ced4ddcb4097134ff3c332f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b7fad-ff18-4f1e-adfc-fd8e3355d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fe5d49c-5f3d-4d6d-9961-3018040bfc17}" ma:internalName="TaxCatchAll" ma:showField="CatchAllData" ma:web="a9ab7fad-ff18-4f1e-adfc-fd8e3355d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79e6-d745-4906-b660-98f170fa1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03732b2-0763-460d-a54b-4dd21bb3f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d79e6-d745-4906-b660-98f170fa1399">
      <Terms xmlns="http://schemas.microsoft.com/office/infopath/2007/PartnerControls"/>
    </lcf76f155ced4ddcb4097134ff3c332f>
    <TaxCatchAll xmlns="a9ab7fad-ff18-4f1e-adfc-fd8e3355d7d1" xsi:nil="true"/>
  </documentManagement>
</p:properties>
</file>

<file path=customXml/itemProps1.xml><?xml version="1.0" encoding="utf-8"?>
<ds:datastoreItem xmlns:ds="http://schemas.openxmlformats.org/officeDocument/2006/customXml" ds:itemID="{74340C22-9227-4BC0-8C86-2D271FDC5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EEE3A-CA5E-4F35-84C6-F23BFC4BB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ab7fad-ff18-4f1e-adfc-fd8e3355d7d1"/>
    <ds:schemaRef ds:uri="210d79e6-d745-4906-b660-98f170fa1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F23DFB-619E-4EA0-87A9-8237A2992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72770D-0367-4500-8E5A-BD7872002812}">
  <ds:schemaRefs>
    <ds:schemaRef ds:uri="http://schemas.microsoft.com/office/2006/metadata/properties"/>
    <ds:schemaRef ds:uri="http://schemas.microsoft.com/office/infopath/2007/PartnerControls"/>
    <ds:schemaRef ds:uri="210d79e6-d745-4906-b660-98f170fa1399"/>
    <ds:schemaRef ds:uri="a9ab7fad-ff18-4f1e-adfc-fd8e3355d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1695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Navrkalová</cp:lastModifiedBy>
  <cp:revision>2</cp:revision>
  <cp:lastPrinted>2024-01-04T06:09:00Z</cp:lastPrinted>
  <dcterms:created xsi:type="dcterms:W3CDTF">2024-01-05T13:03:00Z</dcterms:created>
  <dcterms:modified xsi:type="dcterms:W3CDTF">2026-01-25T15:30:00Z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0x0101002717AC2D24618247B4DDFA23D363DD1F</vt:lpwstr>
  </property>
</Properties>
</file>