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60" w:rsidRPr="00D03BA1" w:rsidRDefault="00FE569E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Příloha č. 6</w:t>
      </w:r>
    </w:p>
    <w:p w:rsidR="00E11B60" w:rsidRPr="00D03BA1" w:rsidRDefault="00E11B60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  <w:r w:rsidRPr="00D03BA1">
        <w:rPr>
          <w:rFonts w:cstheme="minorHAnsi"/>
          <w:b/>
          <w:sz w:val="24"/>
          <w:szCs w:val="24"/>
          <w:u w:val="single"/>
        </w:rPr>
        <w:t>Krycí list nabídky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5074"/>
      </w:tblGrid>
      <w:tr w:rsidR="00E11B60" w:rsidRPr="00D03BA1" w:rsidTr="00D80BCA">
        <w:trPr>
          <w:trHeight w:val="63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</w:tc>
      </w:tr>
      <w:tr w:rsidR="00E11B60" w:rsidRPr="00D03BA1" w:rsidTr="00D80BCA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E11B60" w:rsidRPr="00D03BA1" w:rsidTr="00D80BCA">
        <w:trPr>
          <w:trHeight w:val="737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veřejné zakázky: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AF12D9" w:rsidRDefault="002F7739" w:rsidP="002F773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1A095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„Sdružené dodávky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zemního plynu</w:t>
            </w:r>
            <w:r w:rsidRPr="001A095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pro statutární město Opava, jeho příspěvkové organizace a organizace, které majetkově ovládá na období dodávky let 2022 – 2023 formou postupného nákupu“</w:t>
            </w:r>
            <w:r w:rsidR="00AF12D9" w:rsidRPr="00AF12D9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E11B60" w:rsidRPr="00D03BA1" w:rsidTr="00D80BCA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B37239" w:rsidP="00B3723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Centrální z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adavatel: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</w:tc>
      </w:tr>
      <w:tr w:rsidR="00534574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  <w:vAlign w:val="center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F323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Statutární město Opava</w:t>
            </w:r>
          </w:p>
        </w:tc>
      </w:tr>
      <w:tr w:rsidR="00534574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  <w:vAlign w:val="center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F3235">
              <w:rPr>
                <w:rFonts w:asciiTheme="minorHAnsi" w:hAnsiTheme="minorHAnsi" w:cstheme="minorHAnsi"/>
                <w:sz w:val="24"/>
                <w:szCs w:val="24"/>
              </w:rPr>
              <w:t>Horní náměstí 382/69, 746 01  Opava - Město</w:t>
            </w:r>
          </w:p>
        </w:tc>
      </w:tr>
      <w:tr w:rsidR="00534574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  <w:vAlign w:val="center"/>
          </w:tcPr>
          <w:p w:rsidR="00534574" w:rsidRPr="00D03BA1" w:rsidRDefault="00534574" w:rsidP="00534574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F3235">
              <w:rPr>
                <w:rFonts w:asciiTheme="minorHAnsi" w:hAnsiTheme="minorHAnsi" w:cstheme="minorHAnsi"/>
                <w:sz w:val="24"/>
                <w:szCs w:val="24"/>
              </w:rPr>
              <w:t>00300535</w:t>
            </w:r>
          </w:p>
        </w:tc>
      </w:tr>
      <w:bookmarkEnd w:id="0"/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Účastník</w:t>
            </w:r>
            <w:r w:rsidR="00B3723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zadávacího řízení</w:t>
            </w: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</w:tr>
      <w:tr w:rsidR="00E11B60" w:rsidRPr="00D03BA1" w:rsidTr="00D80BCA">
        <w:trPr>
          <w:trHeight w:val="408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Osoba oprávněná zastupovat účastníka: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DIČ: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ID datové schránky (má-li ji účastník zřízenou):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Tel./fax: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Tel. pro ověření funkcionality e-aukce: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1B60" w:rsidRPr="00D03BA1" w:rsidRDefault="00E11B60" w:rsidP="00D80BC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Výše nabídkového koeficientu pro postupný nákup</w:t>
            </w:r>
          </w:p>
        </w:tc>
      </w:tr>
      <w:tr w:rsidR="00E11B60" w:rsidRPr="00D03BA1" w:rsidTr="00D80BCA">
        <w:trPr>
          <w:trHeight w:val="152"/>
        </w:trPr>
        <w:tc>
          <w:tcPr>
            <w:tcW w:w="9322" w:type="dxa"/>
            <w:gridSpan w:val="3"/>
            <w:shd w:val="clear" w:color="auto" w:fill="FFFFFF" w:themeFill="background1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oprávněná zastupovat účastníka</w:t>
            </w:r>
          </w:p>
        </w:tc>
      </w:tr>
      <w:tr w:rsidR="00E11B60" w:rsidRPr="00D03BA1" w:rsidTr="00D80BCA">
        <w:trPr>
          <w:trHeight w:val="43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1B60" w:rsidRPr="00D03BA1" w:rsidRDefault="00E11B60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i/>
                <w:sz w:val="24"/>
                <w:szCs w:val="24"/>
              </w:rPr>
              <w:t>razítko</w:t>
            </w:r>
          </w:p>
        </w:tc>
      </w:tr>
      <w:tr w:rsidR="00E11B60" w:rsidRPr="00D03BA1" w:rsidTr="00D80BCA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1BA2" w:rsidRPr="00D03BA1" w:rsidRDefault="00A21BA2">
      <w:pPr>
        <w:rPr>
          <w:rFonts w:cstheme="minorHAnsi"/>
          <w:sz w:val="24"/>
          <w:szCs w:val="24"/>
        </w:rPr>
      </w:pPr>
    </w:p>
    <w:sectPr w:rsidR="00A21BA2" w:rsidRPr="00D03BA1" w:rsidSect="00E11B60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BA" w:rsidRDefault="001005BA" w:rsidP="00E11B60">
      <w:pPr>
        <w:spacing w:after="0" w:line="240" w:lineRule="auto"/>
      </w:pPr>
      <w:r>
        <w:separator/>
      </w:r>
    </w:p>
  </w:endnote>
  <w:endnote w:type="continuationSeparator" w:id="0">
    <w:p w:rsidR="001005BA" w:rsidRDefault="001005BA" w:rsidP="00E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71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1B60" w:rsidRDefault="00E11B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B60" w:rsidRDefault="00E11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BA" w:rsidRDefault="001005BA" w:rsidP="00E11B60">
      <w:pPr>
        <w:spacing w:after="0" w:line="240" w:lineRule="auto"/>
      </w:pPr>
      <w:r>
        <w:separator/>
      </w:r>
    </w:p>
  </w:footnote>
  <w:footnote w:type="continuationSeparator" w:id="0">
    <w:p w:rsidR="001005BA" w:rsidRDefault="001005BA" w:rsidP="00E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39" w:rsidRPr="004B790F" w:rsidRDefault="002F7739" w:rsidP="002F7739">
    <w:pPr>
      <w:tabs>
        <w:tab w:val="left" w:pos="567"/>
        <w:tab w:val="center" w:pos="4536"/>
        <w:tab w:val="right" w:pos="9072"/>
      </w:tabs>
      <w:spacing w:before="800" w:after="0" w:line="240" w:lineRule="auto"/>
      <w:ind w:right="2795"/>
      <w:rPr>
        <w:rFonts w:ascii="Arial" w:eastAsia="Times New Roman" w:hAnsi="Arial" w:cs="Arial"/>
        <w:caps/>
        <w:sz w:val="16"/>
        <w:szCs w:val="16"/>
        <w:lang w:eastAsia="cs-CZ"/>
      </w:rPr>
    </w:pPr>
  </w:p>
  <w:p w:rsidR="002F7739" w:rsidRPr="004B790F" w:rsidRDefault="002F7739" w:rsidP="002F7739">
    <w:pPr>
      <w:pBdr>
        <w:bottom w:val="single" w:sz="4" w:space="1" w:color="auto"/>
      </w:pBdr>
      <w:tabs>
        <w:tab w:val="left" w:pos="567"/>
        <w:tab w:val="center" w:pos="4536"/>
        <w:tab w:val="right" w:pos="9072"/>
      </w:tabs>
      <w:spacing w:after="240" w:line="240" w:lineRule="auto"/>
      <w:ind w:right="2795"/>
      <w:rPr>
        <w:rFonts w:ascii="Arial" w:eastAsia="Times New Roman" w:hAnsi="Arial" w:cs="Times New Roman"/>
        <w:caps/>
        <w:sz w:val="42"/>
        <w:szCs w:val="24"/>
        <w:lang w:eastAsia="cs-CZ"/>
      </w:rPr>
    </w:pPr>
    <w:r w:rsidRPr="004B790F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62DB9A16" wp14:editId="1DB32F49">
          <wp:simplePos x="0" y="0"/>
          <wp:positionH relativeFrom="page">
            <wp:posOffset>5292725</wp:posOffset>
          </wp:positionH>
          <wp:positionV relativeFrom="page">
            <wp:posOffset>467995</wp:posOffset>
          </wp:positionV>
          <wp:extent cx="1548130" cy="904240"/>
          <wp:effectExtent l="0" t="0" r="0" b="0"/>
          <wp:wrapTight wrapText="left">
            <wp:wrapPolygon edited="0">
              <wp:start x="0" y="0"/>
              <wp:lineTo x="0" y="20933"/>
              <wp:lineTo x="21263" y="20933"/>
              <wp:lineTo x="21263" y="0"/>
              <wp:lineTo x="0" y="0"/>
            </wp:wrapPolygon>
          </wp:wrapTight>
          <wp:docPr id="3" name="obrázek 3" descr="logo_op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op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90F">
      <w:rPr>
        <w:rFonts w:ascii="Arial" w:eastAsia="Times New Roman" w:hAnsi="Arial" w:cs="Arial"/>
        <w:caps/>
        <w:sz w:val="42"/>
        <w:szCs w:val="24"/>
        <w:lang w:eastAsia="cs-CZ"/>
      </w:rPr>
      <w:t>statutární město opav</w:t>
    </w:r>
    <w:r w:rsidRPr="004B790F">
      <w:rPr>
        <w:rFonts w:ascii="Arial" w:eastAsia="Times New Roman" w:hAnsi="Arial" w:cs="Times New Roman"/>
        <w:caps/>
        <w:sz w:val="42"/>
        <w:szCs w:val="24"/>
        <w:lang w:eastAsia="cs-CZ"/>
      </w:rPr>
      <w:t>a</w:t>
    </w:r>
  </w:p>
  <w:p w:rsidR="002F7739" w:rsidRPr="004B790F" w:rsidRDefault="002F7739" w:rsidP="002F7739">
    <w:pPr>
      <w:spacing w:after="120" w:line="240" w:lineRule="auto"/>
      <w:ind w:right="28"/>
      <w:jc w:val="center"/>
      <w:rPr>
        <w:rFonts w:ascii="Arial" w:eastAsia="Times New Roman" w:hAnsi="Arial" w:cs="Times New Roman"/>
        <w:i/>
        <w:caps/>
        <w:sz w:val="16"/>
        <w:szCs w:val="16"/>
        <w:lang w:eastAsia="cs-CZ"/>
      </w:rPr>
    </w:pPr>
    <w:r w:rsidRPr="00ED1991">
      <w:rPr>
        <w:rFonts w:ascii="Arial" w:eastAsia="Times New Roman" w:hAnsi="Arial" w:cs="Times New Roman"/>
        <w:bCs/>
        <w:i/>
        <w:caps/>
        <w:sz w:val="16"/>
        <w:szCs w:val="16"/>
        <w:lang w:eastAsia="cs-CZ"/>
      </w:rPr>
      <w:t>„</w:t>
    </w:r>
    <w:r w:rsidRPr="00ED1991">
      <w:rPr>
        <w:rFonts w:ascii="Arial" w:eastAsia="Times New Roman" w:hAnsi="Arial" w:cs="Times New Roman"/>
        <w:bCs/>
        <w:i/>
        <w:sz w:val="16"/>
        <w:szCs w:val="16"/>
        <w:lang w:eastAsia="cs-CZ"/>
      </w:rPr>
      <w:t xml:space="preserve">Sdružené dodávky </w:t>
    </w:r>
    <w:r>
      <w:rPr>
        <w:rFonts w:ascii="Arial" w:eastAsia="Times New Roman" w:hAnsi="Arial" w:cs="Times New Roman"/>
        <w:bCs/>
        <w:i/>
        <w:sz w:val="16"/>
        <w:szCs w:val="16"/>
        <w:lang w:eastAsia="cs-CZ"/>
      </w:rPr>
      <w:t>zemního plynu</w:t>
    </w:r>
    <w:r w:rsidRPr="00ED1991">
      <w:rPr>
        <w:rFonts w:ascii="Arial" w:eastAsia="Times New Roman" w:hAnsi="Arial" w:cs="Times New Roman"/>
        <w:bCs/>
        <w:i/>
        <w:sz w:val="16"/>
        <w:szCs w:val="16"/>
        <w:lang w:eastAsia="cs-CZ"/>
      </w:rPr>
      <w:t xml:space="preserve"> pro statutární město Opava, jeho příspěvkové organizace a organizace, které majetkově ovládá na období dodávky let </w:t>
    </w:r>
    <w:r w:rsidRPr="00ED1991">
      <w:rPr>
        <w:rFonts w:ascii="Arial" w:eastAsia="Times New Roman" w:hAnsi="Arial" w:cs="Times New Roman"/>
        <w:bCs/>
        <w:i/>
        <w:caps/>
        <w:sz w:val="16"/>
        <w:szCs w:val="16"/>
        <w:lang w:eastAsia="cs-CZ"/>
      </w:rPr>
      <w:t>2022 – 2023</w:t>
    </w:r>
    <w:r w:rsidRPr="00ED1991">
      <w:rPr>
        <w:rFonts w:ascii="Arial" w:eastAsia="Times New Roman" w:hAnsi="Arial" w:cs="Times New Roman"/>
        <w:bCs/>
        <w:i/>
        <w:sz w:val="16"/>
        <w:szCs w:val="16"/>
        <w:lang w:eastAsia="cs-CZ"/>
      </w:rPr>
      <w:t xml:space="preserve"> formou postupného nákupu“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0"/>
    <w:rsid w:val="00025229"/>
    <w:rsid w:val="001005BA"/>
    <w:rsid w:val="002B49DE"/>
    <w:rsid w:val="002F7739"/>
    <w:rsid w:val="00455C32"/>
    <w:rsid w:val="004771C0"/>
    <w:rsid w:val="004E602D"/>
    <w:rsid w:val="00534574"/>
    <w:rsid w:val="005961EA"/>
    <w:rsid w:val="00677D0A"/>
    <w:rsid w:val="00716744"/>
    <w:rsid w:val="009834A6"/>
    <w:rsid w:val="00A21BA2"/>
    <w:rsid w:val="00A91D22"/>
    <w:rsid w:val="00AF12D9"/>
    <w:rsid w:val="00B37239"/>
    <w:rsid w:val="00CB2F24"/>
    <w:rsid w:val="00D03BA1"/>
    <w:rsid w:val="00DE437E"/>
    <w:rsid w:val="00E11B60"/>
    <w:rsid w:val="00E41147"/>
    <w:rsid w:val="00EC644F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D7E-7123-4740-BCFD-B1EE747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11B60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1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B60"/>
  </w:style>
  <w:style w:type="paragraph" w:styleId="Zpat">
    <w:name w:val="footer"/>
    <w:basedOn w:val="Normln"/>
    <w:link w:val="Zpat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Iva (MHMP, VEZ)</dc:creator>
  <cp:keywords/>
  <dc:description/>
  <cp:lastModifiedBy>Skazíková Milena</cp:lastModifiedBy>
  <cp:revision>7</cp:revision>
  <dcterms:created xsi:type="dcterms:W3CDTF">2019-04-22T07:49:00Z</dcterms:created>
  <dcterms:modified xsi:type="dcterms:W3CDTF">2021-03-16T08:37:00Z</dcterms:modified>
</cp:coreProperties>
</file>