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5FE" w14:textId="35EE89B6" w:rsidR="005268AC" w:rsidRDefault="005268AC" w:rsidP="004B52D0">
      <w:pPr>
        <w:pStyle w:val="Zkladntext"/>
        <w:rPr>
          <w:bCs/>
          <w:noProof/>
        </w:rPr>
      </w:pPr>
    </w:p>
    <w:p w14:paraId="140A6801" w14:textId="1FFFD76A" w:rsidR="00365958" w:rsidRDefault="00365958" w:rsidP="00365958">
      <w:pPr>
        <w:pStyle w:val="Zkladntext"/>
        <w:tabs>
          <w:tab w:val="left" w:pos="1667"/>
        </w:tabs>
        <w:rPr>
          <w:bCs/>
          <w:noProof/>
        </w:rPr>
      </w:pPr>
      <w:r>
        <w:rPr>
          <w:bCs/>
          <w:noProof/>
        </w:rPr>
        <w:tab/>
      </w:r>
      <w:r w:rsidRPr="00EC7C7F">
        <w:rPr>
          <w:rFonts w:asciiTheme="minorHAnsi" w:hAnsiTheme="minorHAnsi" w:cstheme="minorHAnsi"/>
          <w:b/>
          <w:noProof/>
          <w:sz w:val="28"/>
          <w:szCs w:val="28"/>
        </w:rPr>
        <w:drawing>
          <wp:anchor distT="0" distB="0" distL="114300" distR="114300" simplePos="0" relativeHeight="251659264" behindDoc="1" locked="0" layoutInCell="1" allowOverlap="1" wp14:anchorId="33DFF4BB" wp14:editId="31BC790F">
            <wp:simplePos x="0" y="0"/>
            <wp:positionH relativeFrom="margin">
              <wp:posOffset>0</wp:posOffset>
            </wp:positionH>
            <wp:positionV relativeFrom="paragraph">
              <wp:posOffset>309880</wp:posOffset>
            </wp:positionV>
            <wp:extent cx="2259965" cy="579120"/>
            <wp:effectExtent l="0" t="0" r="6985" b="0"/>
            <wp:wrapTight wrapText="bothSides">
              <wp:wrapPolygon edited="0">
                <wp:start x="0" y="0"/>
                <wp:lineTo x="0" y="20605"/>
                <wp:lineTo x="21485" y="20605"/>
                <wp:lineTo x="21485" y="0"/>
                <wp:lineTo x="0" y="0"/>
              </wp:wrapPolygon>
            </wp:wrapTight>
            <wp:docPr id="808089298" name="Obrázek 1" descr="Obsah obrázku Písmo, Elektricky modrá,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9298" name="Obrázek 1" descr="Obsah obrázku Písmo, Elektricky modrá, symbol, log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965" cy="579120"/>
                    </a:xfrm>
                    <a:prstGeom prst="rect">
                      <a:avLst/>
                    </a:prstGeom>
                  </pic:spPr>
                </pic:pic>
              </a:graphicData>
            </a:graphic>
            <wp14:sizeRelH relativeFrom="margin">
              <wp14:pctWidth>0</wp14:pctWidth>
            </wp14:sizeRelH>
            <wp14:sizeRelV relativeFrom="margin">
              <wp14:pctHeight>0</wp14:pctHeight>
            </wp14:sizeRelV>
          </wp:anchor>
        </w:drawing>
      </w:r>
    </w:p>
    <w:p w14:paraId="669D47F2" w14:textId="34F7BFE5" w:rsidR="00365958" w:rsidRDefault="00365958" w:rsidP="004B52D0">
      <w:pPr>
        <w:pStyle w:val="Zkladntext"/>
        <w:rPr>
          <w:spacing w:val="-4"/>
          <w:w w:val="95"/>
        </w:rPr>
      </w:pPr>
      <w:r>
        <w:rPr>
          <w:rFonts w:asciiTheme="minorHAnsi" w:hAnsiTheme="minorHAnsi" w:cstheme="minorHAnsi"/>
          <w:b/>
          <w:noProof/>
          <w:sz w:val="28"/>
          <w:szCs w:val="28"/>
        </w:rPr>
        <w:drawing>
          <wp:anchor distT="0" distB="0" distL="114300" distR="114300" simplePos="0" relativeHeight="251660288" behindDoc="1" locked="0" layoutInCell="1" allowOverlap="1" wp14:anchorId="267D0719" wp14:editId="3775E221">
            <wp:simplePos x="0" y="0"/>
            <wp:positionH relativeFrom="margin">
              <wp:posOffset>2536940</wp:posOffset>
            </wp:positionH>
            <wp:positionV relativeFrom="paragraph">
              <wp:posOffset>219883</wp:posOffset>
            </wp:positionV>
            <wp:extent cx="2014855" cy="436880"/>
            <wp:effectExtent l="0" t="0" r="4445" b="1270"/>
            <wp:wrapTight wrapText="bothSides">
              <wp:wrapPolygon edited="0">
                <wp:start x="0" y="0"/>
                <wp:lineTo x="0" y="20721"/>
                <wp:lineTo x="21443" y="20721"/>
                <wp:lineTo x="21443" y="0"/>
                <wp:lineTo x="0" y="0"/>
              </wp:wrapPolygon>
            </wp:wrapTight>
            <wp:docPr id="1498763979"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63979" name="Obrázek 1" descr="Obsah obrázku text, Písmo, snímek obrazovky, design&#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5FB179" wp14:editId="148DECDF">
            <wp:simplePos x="0" y="0"/>
            <wp:positionH relativeFrom="margin">
              <wp:posOffset>4903181</wp:posOffset>
            </wp:positionH>
            <wp:positionV relativeFrom="paragraph">
              <wp:posOffset>128732</wp:posOffset>
            </wp:positionV>
            <wp:extent cx="1104900" cy="673100"/>
            <wp:effectExtent l="0" t="0" r="0" b="0"/>
            <wp:wrapTight wrapText="bothSides">
              <wp:wrapPolygon edited="0">
                <wp:start x="0" y="0"/>
                <wp:lineTo x="0" y="20785"/>
                <wp:lineTo x="21228" y="20785"/>
                <wp:lineTo x="21228" y="0"/>
                <wp:lineTo x="0" y="0"/>
              </wp:wrapPolygon>
            </wp:wrapTight>
            <wp:docPr id="660973455" name="Obrázek 1" descr="O městě - Turistické informační centrum Op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městě - Turistické informační centrum Opa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uzavřená dle ust.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770BF9AA"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fve formou design and build </w:t>
      </w:r>
      <w:r w:rsidR="00365958">
        <w:rPr>
          <w:rFonts w:asciiTheme="minorHAnsi" w:hAnsiTheme="minorHAnsi" w:cstheme="minorHAnsi"/>
          <w:b/>
          <w:sz w:val="28"/>
          <w:szCs w:val="28"/>
        </w:rPr>
        <w:t xml:space="preserve">na objektech statutárního města opavy – </w:t>
      </w:r>
      <w:r w:rsidR="00D343BD">
        <w:rPr>
          <w:rFonts w:asciiTheme="minorHAnsi" w:hAnsiTheme="minorHAnsi" w:cstheme="minorHAnsi"/>
          <w:b/>
          <w:sz w:val="28"/>
          <w:szCs w:val="28"/>
        </w:rPr>
        <w:t>zš edvarda beneše</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4E77C7B6" w:rsidR="00DC271C" w:rsidRPr="00C442F6" w:rsidRDefault="00DC271C" w:rsidP="00D5587D">
      <w:pPr>
        <w:pStyle w:val="Zkladntext"/>
        <w:spacing w:before="240"/>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7F0C63">
        <w:rPr>
          <w:rFonts w:asciiTheme="minorHAnsi" w:hAnsiTheme="minorHAnsi" w:cstheme="minorHAnsi"/>
        </w:rPr>
        <w:t>Statutární město Opava</w:t>
      </w:r>
      <w:r w:rsidRPr="00C442F6">
        <w:rPr>
          <w:rFonts w:asciiTheme="minorHAnsi" w:hAnsiTheme="minorHAnsi" w:cstheme="minorHAnsi"/>
        </w:rPr>
        <w:t xml:space="preserve"> </w:t>
      </w:r>
    </w:p>
    <w:p w14:paraId="4F29C5D6" w14:textId="17DE5BC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Horní náměstí 382/69, Opava, 746 01</w:t>
      </w:r>
      <w:r w:rsidRPr="00C442F6">
        <w:rPr>
          <w:rFonts w:asciiTheme="minorHAnsi" w:hAnsiTheme="minorHAnsi" w:cstheme="minorHAnsi"/>
        </w:rPr>
        <w:t xml:space="preserve"> </w:t>
      </w:r>
    </w:p>
    <w:p w14:paraId="10977E75" w14:textId="7BEC6C4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00300535</w:t>
      </w:r>
    </w:p>
    <w:p w14:paraId="1F1C1D05" w14:textId="38CC284B" w:rsidR="00C442F6" w:rsidRDefault="00935BD3" w:rsidP="00D5587D">
      <w:pPr>
        <w:spacing w:before="120" w:after="0" w:line="240" w:lineRule="auto"/>
        <w:rPr>
          <w:rFonts w:asciiTheme="minorHAnsi" w:hAnsiTheme="minorHAnsi" w:cstheme="minorHAnsi"/>
          <w:b/>
          <w:bCs/>
          <w:smallCaps w:val="0"/>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7F0C63">
        <w:rPr>
          <w:rFonts w:asciiTheme="minorHAnsi" w:hAnsiTheme="minorHAnsi" w:cstheme="minorHAnsi"/>
          <w:b/>
          <w:bCs/>
        </w:rPr>
        <w:t>Ing. Tomášem navrátilem, primátorem města</w:t>
      </w:r>
      <w:r w:rsidR="007F0C63">
        <w:rPr>
          <w:rFonts w:asciiTheme="minorHAnsi" w:hAnsiTheme="minorHAnsi" w:cstheme="minorHAnsi"/>
          <w:b/>
          <w:bCs/>
        </w:rPr>
        <w:tab/>
      </w:r>
      <w:r w:rsidR="00CC0687">
        <w:rPr>
          <w:rFonts w:asciiTheme="minorHAnsi" w:hAnsiTheme="minorHAnsi" w:cstheme="minorHAnsi"/>
          <w:b/>
          <w:bCs/>
          <w:smallCaps w:val="0"/>
        </w:rPr>
        <w:t xml:space="preserve"> </w:t>
      </w:r>
    </w:p>
    <w:p w14:paraId="42F05955" w14:textId="4D78A449" w:rsidR="00DC271C" w:rsidRPr="00C442F6" w:rsidRDefault="00DC271C" w:rsidP="00D5587D">
      <w:pPr>
        <w:spacing w:before="120" w:after="0" w:line="240"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r w:rsidR="004E37F9">
        <w:rPr>
          <w:rFonts w:asciiTheme="minorHAnsi" w:hAnsiTheme="minorHAnsi" w:cstheme="minorHAnsi"/>
          <w:b/>
          <w:bCs/>
          <w:smallCaps w:val="0"/>
        </w:rPr>
        <w:t xml:space="preserve"> </w:t>
      </w:r>
    </w:p>
    <w:p w14:paraId="199FEE7E" w14:textId="3B14C644" w:rsidR="00DC271C" w:rsidRPr="00C442F6" w:rsidRDefault="00DC271C" w:rsidP="00D5587D">
      <w:pPr>
        <w:spacing w:before="120" w:after="0" w:line="240" w:lineRule="auto"/>
        <w:ind w:left="3540" w:hanging="3540"/>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278D1EBB" w14:textId="531D6B49"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6BE0C64B" w14:textId="4B936BEB"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eastAsia="Calibri Light" w:hAnsiTheme="minorHAnsi" w:cstheme="minorHAnsi"/>
          <w:smallCaps w:val="0"/>
        </w:rPr>
        <w:t xml:space="preserve"> </w:t>
      </w:r>
      <w:r w:rsidR="005268AC" w:rsidRPr="00C442F6">
        <w:rPr>
          <w:rFonts w:asciiTheme="minorHAnsi" w:hAnsiTheme="minorHAnsi" w:cstheme="minorHAnsi"/>
          <w:i/>
          <w:iCs/>
          <w:smallCaps w:val="0"/>
        </w:rPr>
        <w:t xml:space="preserve"> </w:t>
      </w:r>
      <w:r w:rsidR="005268AC">
        <w:rPr>
          <w:rFonts w:asciiTheme="minorHAnsi" w:hAnsiTheme="minorHAnsi" w:cstheme="minorHAnsi"/>
          <w:i/>
          <w:iCs/>
          <w:smallCaps w:val="0"/>
        </w:rPr>
        <w:t xml:space="preserve"> </w:t>
      </w:r>
    </w:p>
    <w:p w14:paraId="519D30AE" w14:textId="7D3A5721" w:rsidR="00D97966" w:rsidRPr="00C442F6" w:rsidRDefault="009635CA" w:rsidP="00D5587D">
      <w:pPr>
        <w:pStyle w:val="Zkladntext"/>
        <w:spacing w:before="120"/>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D5587D">
      <w:pPr>
        <w:pStyle w:val="Zkladntext"/>
        <w:spacing w:before="120"/>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D5587D">
      <w:pPr>
        <w:pStyle w:val="Zkladntext"/>
        <w:spacing w:before="240"/>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D5587D">
      <w:pPr>
        <w:spacing w:before="120" w:after="0" w:line="240"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2340DD4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Sídlo: </w:t>
      </w:r>
      <w:r w:rsidRPr="00C442F6">
        <w:rPr>
          <w:rFonts w:asciiTheme="minorHAnsi" w:hAnsiTheme="minorHAnsi" w:cstheme="minorHAnsi"/>
          <w:smallCaps w:val="0"/>
        </w:rPr>
        <w:tab/>
      </w:r>
      <w:r w:rsidRPr="00C442F6">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739984D3" w14:textId="77777777" w:rsidR="00D5587D" w:rsidRDefault="00D5587D" w:rsidP="00C15F5E">
      <w:pPr>
        <w:pStyle w:val="Zkladntext"/>
        <w:spacing w:before="120" w:line="276" w:lineRule="auto"/>
        <w:ind w:left="0" w:right="103"/>
        <w:jc w:val="center"/>
        <w:rPr>
          <w:rFonts w:asciiTheme="minorHAnsi" w:hAnsiTheme="minorHAnsi" w:cstheme="minorHAnsi"/>
          <w:b/>
          <w:bCs/>
        </w:rPr>
      </w:pPr>
    </w:p>
    <w:p w14:paraId="27F8EF25" w14:textId="77777777" w:rsidR="003B6168" w:rsidRDefault="003B6168" w:rsidP="00C15F5E">
      <w:pPr>
        <w:pStyle w:val="Zkladntext"/>
        <w:spacing w:before="120" w:line="276" w:lineRule="auto"/>
        <w:ind w:left="0" w:right="103"/>
        <w:jc w:val="center"/>
        <w:rPr>
          <w:rFonts w:asciiTheme="minorHAnsi" w:hAnsiTheme="minorHAnsi" w:cstheme="minorHAnsi"/>
          <w:b/>
          <w:bCs/>
        </w:rPr>
      </w:pPr>
    </w:p>
    <w:p w14:paraId="1F78D38A" w14:textId="7DC7C33A"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70CC2F5B"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3B6168">
        <w:rPr>
          <w:rFonts w:asciiTheme="minorHAnsi" w:hAnsiTheme="minorHAnsi" w:cstheme="minorHAnsi"/>
          <w:b/>
        </w:rPr>
        <w:t xml:space="preserve">Instalace FVE formou design and build na objektech Statutárního města Opavy – </w:t>
      </w:r>
      <w:r w:rsidR="001C5FE1">
        <w:rPr>
          <w:rFonts w:asciiTheme="minorHAnsi" w:hAnsiTheme="minorHAnsi" w:cstheme="minorHAnsi"/>
          <w:b/>
        </w:rPr>
        <w:t>ZŠ Edvarda Beneše</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 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359E2EF0"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w:t>
      </w:r>
      <w:r w:rsidR="00856FA9">
        <w:rPr>
          <w:rFonts w:asciiTheme="minorHAnsi" w:hAnsiTheme="minorHAnsi" w:cstheme="minorHAnsi"/>
        </w:rPr>
        <w:t>o</w:t>
      </w:r>
      <w:r w:rsidRPr="00C442F6">
        <w:rPr>
          <w:rFonts w:asciiTheme="minorHAnsi" w:hAnsiTheme="minorHAnsi" w:cstheme="minorHAnsi"/>
        </w:rPr>
        <w:t xml:space="preserve">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w:t>
      </w:r>
      <w:r w:rsidR="00856FA9">
        <w:rPr>
          <w:rFonts w:asciiTheme="minorHAnsi" w:hAnsiTheme="minorHAnsi" w:cstheme="minorHAnsi"/>
        </w:rPr>
        <w:t>s</w:t>
      </w:r>
      <w:r w:rsidRPr="00C442F6">
        <w:rPr>
          <w:rFonts w:asciiTheme="minorHAnsi" w:hAnsiTheme="minorHAnsi" w:cstheme="minorHAnsi"/>
        </w:rPr>
        <w:t xml:space="preserve">tavby v souladu s relevantními právními předpisy a dále v řádné realizaci </w:t>
      </w:r>
      <w:r w:rsidR="00856FA9">
        <w:rPr>
          <w:rFonts w:asciiTheme="minorHAnsi" w:hAnsiTheme="minorHAnsi" w:cstheme="minorHAnsi"/>
        </w:rPr>
        <w:t>s</w:t>
      </w:r>
      <w:r w:rsidRPr="00C442F6">
        <w:rPr>
          <w:rFonts w:asciiTheme="minorHAnsi" w:hAnsiTheme="minorHAnsi" w:cstheme="minorHAnsi"/>
        </w:rPr>
        <w:t>tavby.</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26E5381"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6A2FC23F"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3B6168">
        <w:rPr>
          <w:rFonts w:asciiTheme="minorHAnsi" w:hAnsiTheme="minorHAnsi" w:cstheme="minorHAnsi"/>
        </w:rPr>
        <w:t>by</w:t>
      </w:r>
      <w:r w:rsidRPr="00C442F6">
        <w:rPr>
          <w:rFonts w:asciiTheme="minorHAnsi" w:hAnsiTheme="minorHAnsi" w:cstheme="minorHAnsi"/>
        </w:rPr>
        <w:t xml:space="preserve"> </w:t>
      </w:r>
      <w:r w:rsidR="003B6168">
        <w:rPr>
          <w:rFonts w:asciiTheme="minorHAnsi" w:hAnsiTheme="minorHAnsi" w:cstheme="minorHAnsi"/>
        </w:rPr>
        <w:t xml:space="preserve">„Instalace FVE formou design and build na střechu </w:t>
      </w:r>
      <w:r w:rsidR="00732F22">
        <w:rPr>
          <w:rFonts w:asciiTheme="minorHAnsi" w:hAnsiTheme="minorHAnsi" w:cstheme="minorHAnsi"/>
        </w:rPr>
        <w:t>Parkovací dům</w:t>
      </w:r>
      <w:r w:rsidR="003B6168">
        <w:rPr>
          <w:rFonts w:asciiTheme="minorHAnsi" w:hAnsiTheme="minorHAnsi" w:cstheme="minorHAnsi"/>
        </w:rPr>
        <w:t>“</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0869336F"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FVE</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991529">
        <w:rPr>
          <w:rFonts w:asciiTheme="minorHAnsi" w:hAnsiTheme="minorHAnsi" w:cstheme="minorHAnsi"/>
        </w:rPr>
        <w:t xml:space="preserve">). </w:t>
      </w:r>
      <w:r w:rsidR="00854A7A">
        <w:rPr>
          <w:rFonts w:asciiTheme="minorHAnsi" w:hAnsiTheme="minorHAnsi" w:cstheme="minorHAnsi"/>
        </w:rPr>
        <w:t xml:space="preserve"> </w:t>
      </w:r>
    </w:p>
    <w:p w14:paraId="2FE10A48" w14:textId="42B507A9"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w:t>
      </w:r>
      <w:r w:rsidR="00F10E24">
        <w:rPr>
          <w:rFonts w:asciiTheme="minorHAnsi" w:hAnsiTheme="minorHAnsi" w:cstheme="minorHAnsi"/>
          <w:b/>
        </w:rPr>
        <w:t>,</w:t>
      </w:r>
      <w:r w:rsidR="00113625">
        <w:rPr>
          <w:rFonts w:asciiTheme="minorHAnsi" w:hAnsiTheme="minorHAnsi" w:cstheme="minorHAnsi"/>
          <w:b/>
        </w:rPr>
        <w:t xml:space="preserve"> nikoli však výlučně</w:t>
      </w:r>
      <w:r w:rsidR="00B57596">
        <w:rPr>
          <w:rFonts w:asciiTheme="minorHAnsi" w:hAnsiTheme="minorHAnsi" w:cstheme="minorHAnsi"/>
          <w:b/>
        </w:rPr>
        <w:t>:</w:t>
      </w:r>
    </w:p>
    <w:p w14:paraId="1F790714" w14:textId="63B3A50F"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w:t>
      </w:r>
      <w:r w:rsidR="00856FA9">
        <w:rPr>
          <w:rFonts w:asciiTheme="minorHAnsi" w:hAnsiTheme="minorHAnsi" w:cstheme="minorHAnsi"/>
          <w:color w:val="000000" w:themeColor="text1"/>
        </w:rPr>
        <w:t>ho</w:t>
      </w:r>
      <w:r w:rsidR="00113625">
        <w:rPr>
          <w:rFonts w:asciiTheme="minorHAnsi" w:hAnsiTheme="minorHAnsi" w:cstheme="minorHAnsi"/>
          <w:color w:val="000000" w:themeColor="text1"/>
        </w:rPr>
        <w:t xml:space="preserve"> zákon</w:t>
      </w:r>
      <w:r w:rsidR="00856FA9">
        <w:rPr>
          <w:rFonts w:asciiTheme="minorHAnsi" w:hAnsiTheme="minorHAnsi" w:cstheme="minorHAnsi"/>
          <w:color w:val="000000" w:themeColor="text1"/>
        </w:rPr>
        <w:t>a</w:t>
      </w:r>
      <w:r w:rsidRPr="00C442F6">
        <w:rPr>
          <w:rFonts w:asciiTheme="minorHAnsi" w:hAnsiTheme="minorHAnsi" w:cstheme="minorHAnsi"/>
          <w:color w:val="000000" w:themeColor="text1"/>
        </w:rPr>
        <w:t>, ve znění pozdějších předpisů</w:t>
      </w:r>
      <w:r w:rsidR="00856FA9">
        <w:rPr>
          <w:rFonts w:asciiTheme="minorHAnsi" w:hAnsiTheme="minorHAnsi" w:cstheme="minorHAnsi"/>
          <w:color w:val="000000" w:themeColor="text1"/>
        </w:rPr>
        <w:t>, (dále jen „stavební zákon“)</w:t>
      </w:r>
      <w:r w:rsidRPr="00C442F6">
        <w:rPr>
          <w:rFonts w:asciiTheme="minorHAnsi" w:hAnsiTheme="minorHAnsi" w:cstheme="minorHAnsi"/>
          <w:color w:val="000000" w:themeColor="text1"/>
        </w:rPr>
        <w:t xml:space="preserve">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lastRenderedPageBreak/>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7DD0123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jeho prováděcími předpisy</w:t>
      </w:r>
      <w:r w:rsidR="00856FA9">
        <w:rPr>
          <w:rFonts w:asciiTheme="minorHAnsi" w:hAnsiTheme="minorHAnsi" w:cstheme="minorHAnsi"/>
        </w:rPr>
        <w:t>,</w:t>
      </w:r>
      <w:r w:rsidR="00D81E4D">
        <w:rPr>
          <w:rFonts w:asciiTheme="minorHAnsi" w:hAnsiTheme="minorHAnsi" w:cstheme="minorHAnsi"/>
        </w:rPr>
        <w:t xml:space="preserve">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44CFFADA"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zhotovitel je povinen zpracovat požárně bezpečnostní řešení stavby a zajistit schválení tohoto požárně bezpečnostního řešení stavby u příslušného orgán</w:t>
      </w:r>
      <w:r w:rsidR="00B85FBB">
        <w:rPr>
          <w:rFonts w:asciiTheme="minorHAnsi" w:hAnsiTheme="minorHAnsi" w:cstheme="minorHAnsi"/>
        </w:rPr>
        <w:t>u</w:t>
      </w:r>
      <w:r w:rsidR="003F1088">
        <w:rPr>
          <w:rFonts w:asciiTheme="minorHAnsi" w:hAnsiTheme="minorHAnsi" w:cstheme="minorHAnsi"/>
        </w:rPr>
        <w:t>;</w:t>
      </w:r>
      <w:r>
        <w:rPr>
          <w:rFonts w:asciiTheme="minorHAnsi" w:hAnsiTheme="minorHAnsi" w:cstheme="minorHAnsi"/>
        </w:rPr>
        <w:t xml:space="preserve"> </w:t>
      </w:r>
    </w:p>
    <w:p w14:paraId="1A295D2D" w14:textId="7E31E49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5B1B8DA2"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w:t>
      </w:r>
      <w:r w:rsidR="00DC638C">
        <w:rPr>
          <w:rFonts w:asciiTheme="minorHAnsi" w:hAnsiTheme="minorHAnsi" w:cstheme="minorHAnsi"/>
        </w:rPr>
        <w:t>í</w:t>
      </w:r>
      <w:r w:rsidRPr="00E27611">
        <w:rPr>
          <w:rFonts w:asciiTheme="minorHAnsi" w:hAnsiTheme="minorHAnsi" w:cstheme="minorHAnsi"/>
        </w:rPr>
        <w:t xml:space="preserve">. </w:t>
      </w:r>
      <w:r w:rsidR="00DC638C">
        <w:rPr>
          <w:rFonts w:asciiTheme="minorHAnsi" w:hAnsiTheme="minorHAnsi" w:cstheme="minorHAnsi"/>
        </w:rPr>
        <w:t xml:space="preserve">Provedení nezbytných úprav krovů v souladu se statickými posudky. </w:t>
      </w:r>
      <w:r w:rsidRPr="00E27611">
        <w:rPr>
          <w:rFonts w:asciiTheme="minorHAnsi" w:hAnsiTheme="minorHAnsi" w:cstheme="minorHAnsi"/>
        </w:rPr>
        <w:t>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B1567C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odstranění veškerých vad a nedodělků uvedených v protokolu o převzetí díla</w:t>
      </w:r>
      <w:r w:rsidRPr="00E27611">
        <w:rPr>
          <w:rFonts w:asciiTheme="minorHAnsi" w:hAnsiTheme="minorHAnsi" w:cstheme="minorHAnsi"/>
        </w:rPr>
        <w:t>;</w:t>
      </w:r>
    </w:p>
    <w:p w14:paraId="02C9088B" w14:textId="35FF6BFA"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spuštění, uvedení do řádného provozu a nastavení dodaných zařízení, včetně odzkoušení dodaných zařízení, zda splňují požadovaná kritéria popsaná </w:t>
      </w:r>
      <w:r w:rsidR="005A164F">
        <w:rPr>
          <w:rFonts w:asciiTheme="minorHAnsi" w:hAnsiTheme="minorHAnsi" w:cstheme="minorHAnsi"/>
        </w:rPr>
        <w:t>v technickém souhrnu technické specifikace</w:t>
      </w:r>
      <w:r w:rsidRPr="00E27611">
        <w:rPr>
          <w:rFonts w:asciiTheme="minorHAnsi" w:hAnsiTheme="minorHAnsi" w:cstheme="minorHAnsi"/>
        </w:rPr>
        <w:t xml:space="preserve"> a zda může být celý systém spuštěn a schopen provozu v dokonalém funkčním stavu;</w:t>
      </w:r>
    </w:p>
    <w:p w14:paraId="61BE79F0" w14:textId="6291617A" w:rsidR="00F31AA0" w:rsidRPr="00E27611" w:rsidRDefault="00B132E3" w:rsidP="008B6A5C">
      <w:pPr>
        <w:pStyle w:val="Text1"/>
        <w:spacing w:before="120" w:line="276" w:lineRule="auto"/>
        <w:ind w:left="1417"/>
        <w:rPr>
          <w:rFonts w:asciiTheme="minorHAnsi" w:hAnsiTheme="minorHAnsi" w:cstheme="minorHAnsi"/>
        </w:rPr>
      </w:pPr>
      <w:r w:rsidRPr="00EB4C9E">
        <w:rPr>
          <w:rFonts w:asciiTheme="minorHAnsi" w:hAnsiTheme="minorHAnsi" w:cstheme="minorHAnsi"/>
        </w:rPr>
        <w:t xml:space="preserve">zajištění připojení k distribuční síti a uvedení do trvalého provozu </w:t>
      </w:r>
      <w:r w:rsidR="00F31AA0" w:rsidRPr="00EB4C9E">
        <w:rPr>
          <w:rFonts w:asciiTheme="minorHAnsi" w:hAnsiTheme="minorHAnsi" w:cstheme="minorHAnsi"/>
        </w:rPr>
        <w:t xml:space="preserve">a splnění všech </w:t>
      </w:r>
      <w:r w:rsidR="007F73F7" w:rsidRPr="00EB4C9E">
        <w:rPr>
          <w:rFonts w:asciiTheme="minorHAnsi" w:hAnsiTheme="minorHAnsi" w:cstheme="minorHAnsi"/>
        </w:rPr>
        <w:t xml:space="preserve">souvisejících </w:t>
      </w:r>
      <w:r w:rsidR="00F31AA0" w:rsidRPr="00EB4C9E">
        <w:rPr>
          <w:rFonts w:asciiTheme="minorHAnsi" w:hAnsiTheme="minorHAnsi" w:cstheme="minorHAnsi"/>
        </w:rPr>
        <w:t>požadavků</w:t>
      </w:r>
      <w:r w:rsidR="001A614D" w:rsidRPr="00EB4C9E">
        <w:rPr>
          <w:rFonts w:asciiTheme="minorHAnsi" w:hAnsiTheme="minorHAnsi" w:cstheme="minorHAnsi"/>
        </w:rPr>
        <w:t>;</w:t>
      </w:r>
    </w:p>
    <w:p w14:paraId="6358CFEA" w14:textId="284E44F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zpracování a předání provozního předpisu fotovoltaického systémů a zaškolení obsluhy v místě plnění</w:t>
      </w:r>
      <w:r w:rsidR="00D60654">
        <w:rPr>
          <w:rFonts w:asciiTheme="minorHAnsi" w:hAnsiTheme="minorHAnsi" w:cstheme="minorHAnsi"/>
        </w:rPr>
        <w:t xml:space="preserve"> </w:t>
      </w:r>
      <w:r w:rsidR="00D60654" w:rsidRPr="00D60654">
        <w:rPr>
          <w:rFonts w:asciiTheme="minorHAnsi" w:hAnsiTheme="minorHAnsi" w:cstheme="minorHAnsi"/>
        </w:rPr>
        <w:t>včetně aktualizace dokumentace pro zdolávání požáru po realizaci FVE</w:t>
      </w:r>
      <w:r w:rsidRPr="00E27611">
        <w:rPr>
          <w:rFonts w:asciiTheme="minorHAnsi" w:hAnsiTheme="minorHAnsi" w:cstheme="minorHAnsi"/>
        </w:rPr>
        <w:t>;</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lastRenderedPageBreak/>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 xml:space="preserve">a elektronický nosič ve formátech *.dwg a </w:t>
      </w:r>
      <w:r w:rsidR="00627BB3">
        <w:rPr>
          <w:rFonts w:asciiTheme="minorHAnsi" w:hAnsiTheme="minorHAnsi" w:cstheme="minorHAnsi"/>
        </w:rPr>
        <w:t>*</w:t>
      </w:r>
      <w:r w:rsidRPr="00E27611">
        <w:rPr>
          <w:rFonts w:asciiTheme="minorHAnsi" w:hAnsiTheme="minorHAnsi" w:cstheme="minorHAnsi"/>
        </w:rPr>
        <w:t>.pdf,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2E12CF5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w:t>
      </w:r>
      <w:r w:rsidR="009C1EB3">
        <w:rPr>
          <w:rFonts w:asciiTheme="minorHAnsi" w:hAnsiTheme="minorHAnsi" w:cstheme="minorHAnsi"/>
        </w:rPr>
        <w:t>ů</w:t>
      </w:r>
      <w:r w:rsidRPr="00E27611">
        <w:rPr>
          <w:rFonts w:asciiTheme="minorHAnsi" w:hAnsiTheme="minorHAnsi" w:cstheme="minorHAnsi"/>
        </w:rPr>
        <w:t xml:space="preserve">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 dotčeného okolí, provedení likvidace staveniště</w:t>
      </w:r>
      <w:r w:rsidR="005F01C9">
        <w:rPr>
          <w:rFonts w:asciiTheme="minorHAnsi" w:hAnsiTheme="minorHAnsi" w:cstheme="minorHAnsi"/>
        </w:rPr>
        <w:t xml:space="preserve">, </w:t>
      </w:r>
      <w:r w:rsidR="009C1EB3">
        <w:rPr>
          <w:rFonts w:asciiTheme="minorHAnsi" w:hAnsiTheme="minorHAnsi" w:cstheme="minorHAnsi"/>
        </w:rPr>
        <w:t>z</w:t>
      </w:r>
      <w:r w:rsidR="005F01C9">
        <w:rPr>
          <w:rFonts w:asciiTheme="minorHAnsi" w:hAnsiTheme="minorHAnsi" w:cstheme="minorHAnsi"/>
        </w:rPr>
        <w:t>hotovitel je povinen všechny dokumenty předat současně i v elektronické podobě</w:t>
      </w:r>
      <w:r w:rsidRPr="00E27611">
        <w:rPr>
          <w:rFonts w:asciiTheme="minorHAnsi" w:hAnsiTheme="minorHAnsi" w:cstheme="minorHAnsi"/>
        </w:rPr>
        <w:t>;</w:t>
      </w:r>
    </w:p>
    <w:p w14:paraId="40F8D67B" w14:textId="2CE76FE3"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xml:space="preserve">. Podrobný harmonogram zašle </w:t>
      </w:r>
      <w:r w:rsidR="009C1EB3">
        <w:rPr>
          <w:rFonts w:asciiTheme="minorHAnsi" w:hAnsiTheme="minorHAnsi" w:cstheme="minorHAnsi"/>
        </w:rPr>
        <w:t>z</w:t>
      </w:r>
      <w:r w:rsidRPr="00E27611">
        <w:rPr>
          <w:rFonts w:asciiTheme="minorHAnsi" w:hAnsiTheme="minorHAnsi" w:cstheme="minorHAnsi"/>
        </w:rPr>
        <w:t xml:space="preserve">hotovitel </w:t>
      </w:r>
      <w:r w:rsidR="009C1EB3">
        <w:rPr>
          <w:rFonts w:asciiTheme="minorHAnsi" w:hAnsiTheme="minorHAnsi" w:cstheme="minorHAnsi"/>
        </w:rPr>
        <w:t>o</w:t>
      </w:r>
      <w:r w:rsidRPr="00E27611">
        <w:rPr>
          <w:rFonts w:asciiTheme="minorHAnsi" w:hAnsiTheme="minorHAnsi" w:cstheme="minorHAnsi"/>
        </w:rPr>
        <w:t>bjednateli nejpozději do 14 dnů od podpisu smlouvy.</w:t>
      </w:r>
    </w:p>
    <w:p w14:paraId="7D94AF46" w14:textId="4C72711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(ii)</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xml:space="preserve">, </w:t>
      </w:r>
      <w:r w:rsidR="00FF133D">
        <w:rPr>
          <w:rFonts w:asciiTheme="minorHAnsi" w:hAnsiTheme="minorHAnsi" w:cstheme="minorHAnsi"/>
        </w:rPr>
        <w:t>zejména, nikoliv však výlučně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2201AF9C"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w:t>
      </w:r>
      <w:r w:rsidR="00CE2CCC">
        <w:rPr>
          <w:rFonts w:asciiTheme="minorHAnsi" w:hAnsiTheme="minorHAnsi" w:cstheme="minorHAnsi"/>
          <w:szCs w:val="20"/>
        </w:rPr>
        <w:t> </w:t>
      </w:r>
      <w:r w:rsidRPr="009E4212">
        <w:rPr>
          <w:rFonts w:asciiTheme="minorHAnsi" w:hAnsiTheme="minorHAnsi" w:cstheme="minorHAnsi"/>
          <w:szCs w:val="20"/>
        </w:rPr>
        <w:t>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všech opatření organizační, stavební a technologické povahy nezbytných pro náležité provedení díla;</w:t>
      </w:r>
    </w:p>
    <w:p w14:paraId="6F642850" w14:textId="58F25D34"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w:t>
      </w:r>
      <w:r w:rsidR="00CE2CCC">
        <w:rPr>
          <w:rFonts w:asciiTheme="minorHAnsi" w:hAnsiTheme="minorHAnsi" w:cstheme="minorHAnsi"/>
          <w:szCs w:val="20"/>
        </w:rPr>
        <w:t> </w:t>
      </w:r>
      <w:r w:rsidRPr="009E4212">
        <w:rPr>
          <w:rFonts w:asciiTheme="minorHAnsi" w:hAnsiTheme="minorHAnsi" w:cstheme="minorHAnsi"/>
          <w:szCs w:val="20"/>
        </w:rPr>
        <w:t>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 xml:space="preserve">ohledem na zkoušky a kontroly prováděného díla včetně vypracování protokolů vyžadovaných </w:t>
      </w:r>
      <w:r w:rsidRPr="001F0B9F">
        <w:rPr>
          <w:rFonts w:asciiTheme="minorHAnsi" w:hAnsiTheme="minorHAnsi" w:cstheme="minorHAnsi"/>
          <w:szCs w:val="20"/>
        </w:rPr>
        <w:lastRenderedPageBreak/>
        <w:t>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57889BFB" w:rsid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2A7796E9" w14:textId="4D4E2999" w:rsidR="00F231C0" w:rsidRPr="00F231C0" w:rsidRDefault="00F231C0" w:rsidP="00F231C0">
      <w:pPr>
        <w:pStyle w:val="Text1"/>
        <w:numPr>
          <w:ilvl w:val="1"/>
          <w:numId w:val="5"/>
        </w:numPr>
        <w:spacing w:before="120" w:line="276" w:lineRule="auto"/>
        <w:rPr>
          <w:rFonts w:asciiTheme="minorHAnsi" w:hAnsiTheme="minorHAnsi" w:cstheme="minorHAnsi"/>
        </w:rPr>
      </w:pPr>
      <w:r>
        <w:rPr>
          <w:rFonts w:asciiTheme="minorHAnsi" w:hAnsiTheme="minorHAnsi" w:cstheme="minorHAnsi"/>
        </w:rPr>
        <w:t xml:space="preserve">dodržení všech povinností zhotovitele vyplývajících z dotačního projektu v rámci 58. výzvy Operačního programu Životní prostředí Obnovitelné zdroje energie pro veřejné budovy, Specifický cíl 1.2 (např. dodržení povinné publicity) dostupné zde: </w:t>
      </w:r>
      <w:hyperlink r:id="rId11" w:history="1">
        <w:r w:rsidRPr="008451DF">
          <w:rPr>
            <w:rStyle w:val="Hypertextovodkaz"/>
            <w:rFonts w:asciiTheme="minorHAnsi" w:hAnsiTheme="minorHAnsi" w:cstheme="minorHAnsi"/>
          </w:rPr>
          <w:t>https://opzp.cz/dotace/58-vyzva/</w:t>
        </w:r>
      </w:hyperlink>
      <w:r>
        <w:rPr>
          <w:rFonts w:asciiTheme="minorHAnsi" w:hAnsiTheme="minorHAnsi" w:cstheme="minorHAnsi"/>
        </w:rPr>
        <w:t xml:space="preserve"> . </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15F5C011"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52C24D1"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w:t>
      </w:r>
      <w:r w:rsidR="00273C63">
        <w:rPr>
          <w:rFonts w:asciiTheme="minorHAnsi" w:hAnsiTheme="minorHAnsi" w:cstheme="minorHAnsi"/>
        </w:rPr>
        <w:t>dílo koreluje se všemi</w:t>
      </w:r>
      <w:r w:rsidRPr="00C442F6">
        <w:rPr>
          <w:rFonts w:asciiTheme="minorHAnsi" w:hAnsiTheme="minorHAnsi" w:cstheme="minorHAnsi"/>
        </w:rPr>
        <w:t xml:space="preserve">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223EE85B"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Účelem díla je instalace </w:t>
      </w:r>
      <w:r w:rsidR="00F43C0B">
        <w:rPr>
          <w:rFonts w:asciiTheme="minorHAnsi" w:hAnsiTheme="minorHAnsi" w:cstheme="minorHAnsi"/>
        </w:rPr>
        <w:t xml:space="preserve">a provoz </w:t>
      </w:r>
      <w:r w:rsidRPr="00C442F6">
        <w:rPr>
          <w:rFonts w:asciiTheme="minorHAnsi" w:hAnsiTheme="minorHAnsi" w:cstheme="minorHAnsi"/>
        </w:rPr>
        <w:t>fotovoltaick</w:t>
      </w:r>
      <w:r w:rsidR="00273C63">
        <w:rPr>
          <w:rFonts w:asciiTheme="minorHAnsi" w:hAnsiTheme="minorHAnsi" w:cstheme="minorHAnsi"/>
        </w:rPr>
        <w:t>é</w:t>
      </w:r>
      <w:r w:rsidRPr="00C442F6">
        <w:rPr>
          <w:rFonts w:asciiTheme="minorHAnsi" w:hAnsiTheme="minorHAnsi" w:cstheme="minorHAnsi"/>
        </w:rPr>
        <w:t xml:space="preserve"> elektrár</w:t>
      </w:r>
      <w:r w:rsidR="00955257">
        <w:rPr>
          <w:rFonts w:asciiTheme="minorHAnsi" w:hAnsiTheme="minorHAnsi" w:cstheme="minorHAnsi"/>
        </w:rPr>
        <w:t>n</w:t>
      </w:r>
      <w:r w:rsidR="00273C63">
        <w:rPr>
          <w:rFonts w:asciiTheme="minorHAnsi" w:hAnsiTheme="minorHAnsi" w:cstheme="minorHAnsi"/>
        </w:rPr>
        <w:t>y</w:t>
      </w:r>
      <w:r w:rsidRPr="00C442F6">
        <w:rPr>
          <w:rFonts w:asciiTheme="minorHAnsi" w:hAnsiTheme="minorHAnsi" w:cstheme="minorHAnsi"/>
        </w:rPr>
        <w:t xml:space="preserve"> na stře</w:t>
      </w:r>
      <w:r w:rsidR="00273C63">
        <w:rPr>
          <w:rFonts w:asciiTheme="minorHAnsi" w:hAnsiTheme="minorHAnsi" w:cstheme="minorHAnsi"/>
        </w:rPr>
        <w:t>še</w:t>
      </w:r>
      <w:r w:rsidRPr="00C442F6">
        <w:rPr>
          <w:rFonts w:asciiTheme="minorHAnsi" w:hAnsiTheme="minorHAnsi" w:cstheme="minorHAnsi"/>
        </w:rPr>
        <w:t xml:space="preserve"> objekt</w:t>
      </w:r>
      <w:r w:rsidR="00273C63">
        <w:rPr>
          <w:rFonts w:asciiTheme="minorHAnsi" w:hAnsiTheme="minorHAnsi" w:cstheme="minorHAnsi"/>
        </w:rPr>
        <w:t>u</w:t>
      </w:r>
      <w:r w:rsidRPr="00C442F6">
        <w:rPr>
          <w:rFonts w:asciiTheme="minorHAnsi" w:hAnsiTheme="minorHAnsi" w:cstheme="minorHAnsi"/>
        </w:rPr>
        <w:t xml:space="preserve"> </w:t>
      </w:r>
      <w:r w:rsidR="00F10E24">
        <w:rPr>
          <w:rFonts w:asciiTheme="minorHAnsi" w:hAnsiTheme="minorHAnsi" w:cstheme="minorHAnsi"/>
        </w:rPr>
        <w:t>s</w:t>
      </w:r>
      <w:r w:rsidR="00955257">
        <w:rPr>
          <w:rFonts w:asciiTheme="minorHAnsi" w:hAnsiTheme="minorHAnsi" w:cstheme="minorHAnsi"/>
        </w:rPr>
        <w:t xml:space="preserve">tatutárního města </w:t>
      </w:r>
      <w:r w:rsidR="00273C63">
        <w:rPr>
          <w:rFonts w:asciiTheme="minorHAnsi" w:hAnsiTheme="minorHAnsi" w:cstheme="minorHAnsi"/>
        </w:rPr>
        <w:t>Opava</w:t>
      </w:r>
      <w:r w:rsidR="00955257">
        <w:rPr>
          <w:rFonts w:asciiTheme="minorHAnsi" w:hAnsiTheme="minorHAnsi" w:cstheme="minorHAnsi"/>
        </w:rPr>
        <w:t xml:space="preserve"> o celkovém výkonu</w:t>
      </w:r>
      <w:r w:rsidR="00363E51">
        <w:rPr>
          <w:rFonts w:asciiTheme="minorHAnsi" w:hAnsiTheme="minorHAnsi" w:cstheme="minorHAnsi"/>
        </w:rPr>
        <w:t xml:space="preserve"> </w:t>
      </w:r>
      <w:r w:rsidR="00B22305">
        <w:rPr>
          <w:rFonts w:asciiTheme="minorHAnsi" w:hAnsiTheme="minorHAnsi" w:cstheme="minorHAnsi"/>
        </w:rPr>
        <w:t xml:space="preserve">min. </w:t>
      </w:r>
      <w:r w:rsidR="008E27E7">
        <w:rPr>
          <w:rFonts w:asciiTheme="minorHAnsi" w:hAnsiTheme="minorHAnsi" w:cstheme="minorHAnsi"/>
        </w:rPr>
        <w:t>99</w:t>
      </w:r>
      <w:r w:rsidRPr="00C442F6">
        <w:rPr>
          <w:rFonts w:asciiTheme="minorHAnsi" w:hAnsiTheme="minorHAnsi" w:cstheme="minorHAnsi"/>
        </w:rPr>
        <w:t xml:space="preserve"> kWp</w:t>
      </w:r>
      <w:r w:rsidR="00363E51">
        <w:rPr>
          <w:rFonts w:asciiTheme="minorHAnsi" w:hAnsiTheme="minorHAnsi" w:cstheme="minorHAnsi"/>
        </w:rPr>
        <w:t xml:space="preserve"> a kapacitě bateriového úložiště </w:t>
      </w:r>
      <w:r w:rsidR="00B22305">
        <w:rPr>
          <w:rFonts w:asciiTheme="minorHAnsi" w:hAnsiTheme="minorHAnsi" w:cstheme="minorHAnsi"/>
        </w:rPr>
        <w:t xml:space="preserve">min. </w:t>
      </w:r>
      <w:r w:rsidR="008E27E7">
        <w:rPr>
          <w:rFonts w:asciiTheme="minorHAnsi" w:hAnsiTheme="minorHAnsi" w:cstheme="minorHAnsi"/>
        </w:rPr>
        <w:t>20</w:t>
      </w:r>
      <w:r w:rsidR="005C513C">
        <w:rPr>
          <w:rFonts w:asciiTheme="minorHAnsi" w:hAnsiTheme="minorHAnsi" w:cstheme="minorHAnsi"/>
        </w:rPr>
        <w:t>0 </w:t>
      </w:r>
      <w:r w:rsidR="00363E51">
        <w:rPr>
          <w:rFonts w:asciiTheme="minorHAnsi" w:hAnsiTheme="minorHAnsi" w:cstheme="minorHAnsi"/>
        </w:rPr>
        <w:t>kWh</w:t>
      </w:r>
      <w:r w:rsidR="00F755C1">
        <w:rPr>
          <w:rFonts w:asciiTheme="minorHAnsi" w:hAnsiTheme="minorHAnsi" w:cstheme="minorHAnsi"/>
        </w:rPr>
        <w:t>:</w:t>
      </w:r>
      <w:r w:rsidRPr="00C442F6">
        <w:rPr>
          <w:rFonts w:asciiTheme="minorHAnsi" w:hAnsiTheme="minorHAnsi" w:cstheme="minorHAnsi"/>
        </w:rPr>
        <w:t xml:space="preserve"> </w:t>
      </w:r>
    </w:p>
    <w:p w14:paraId="63984C67" w14:textId="76C64D40" w:rsidR="00B75BDD" w:rsidRDefault="00B75BDD" w:rsidP="00B75BDD">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na adrese </w:t>
      </w:r>
      <w:r w:rsidR="008E27E7">
        <w:rPr>
          <w:rFonts w:asciiTheme="minorHAnsi" w:hAnsiTheme="minorHAnsi" w:cstheme="minorHAnsi"/>
        </w:rPr>
        <w:t>ZŠ Edvarda Beneše 961/2</w:t>
      </w:r>
      <w:r>
        <w:rPr>
          <w:rFonts w:asciiTheme="minorHAnsi" w:hAnsiTheme="minorHAnsi" w:cstheme="minorHAnsi"/>
        </w:rPr>
        <w:t xml:space="preserve">, 747 05 Opava, o výkonu </w:t>
      </w:r>
      <w:r w:rsidR="00B22305">
        <w:rPr>
          <w:rFonts w:asciiTheme="minorHAnsi" w:hAnsiTheme="minorHAnsi" w:cstheme="minorHAnsi"/>
        </w:rPr>
        <w:t xml:space="preserve">min. </w:t>
      </w:r>
      <w:r w:rsidR="008E27E7">
        <w:rPr>
          <w:rFonts w:asciiTheme="minorHAnsi" w:hAnsiTheme="minorHAnsi" w:cstheme="minorHAnsi"/>
        </w:rPr>
        <w:t>99</w:t>
      </w:r>
      <w:r w:rsidR="00732F22">
        <w:rPr>
          <w:rFonts w:asciiTheme="minorHAnsi" w:hAnsiTheme="minorHAnsi" w:cstheme="minorHAnsi"/>
        </w:rPr>
        <w:t> </w:t>
      </w:r>
      <w:r>
        <w:rPr>
          <w:rFonts w:asciiTheme="minorHAnsi" w:hAnsiTheme="minorHAnsi" w:cstheme="minorHAnsi"/>
        </w:rPr>
        <w:t xml:space="preserve">kWp </w:t>
      </w:r>
      <w:proofErr w:type="gramStart"/>
      <w:r>
        <w:rPr>
          <w:rFonts w:asciiTheme="minorHAnsi" w:hAnsiTheme="minorHAnsi" w:cstheme="minorHAnsi"/>
        </w:rPr>
        <w:t>a</w:t>
      </w:r>
      <w:r w:rsidR="00B22305">
        <w:rPr>
          <w:rFonts w:asciiTheme="minorHAnsi" w:hAnsiTheme="minorHAnsi" w:cstheme="minorHAnsi"/>
        </w:rPr>
        <w:t xml:space="preserve">  </w:t>
      </w:r>
      <w:r>
        <w:rPr>
          <w:rFonts w:asciiTheme="minorHAnsi" w:hAnsiTheme="minorHAnsi" w:cstheme="minorHAnsi"/>
        </w:rPr>
        <w:t>instalace</w:t>
      </w:r>
      <w:proofErr w:type="gramEnd"/>
      <w:r>
        <w:rPr>
          <w:rFonts w:asciiTheme="minorHAnsi" w:hAnsiTheme="minorHAnsi" w:cstheme="minorHAnsi"/>
        </w:rPr>
        <w:t xml:space="preserve"> bateriového systému o kapacitě </w:t>
      </w:r>
      <w:r w:rsidR="00B22305">
        <w:rPr>
          <w:rFonts w:asciiTheme="minorHAnsi" w:hAnsiTheme="minorHAnsi" w:cstheme="minorHAnsi"/>
        </w:rPr>
        <w:t xml:space="preserve">min. </w:t>
      </w:r>
      <w:r w:rsidR="008E27E7">
        <w:rPr>
          <w:rFonts w:asciiTheme="minorHAnsi" w:hAnsiTheme="minorHAnsi" w:cstheme="minorHAnsi"/>
        </w:rPr>
        <w:t>20</w:t>
      </w:r>
      <w:r>
        <w:rPr>
          <w:rFonts w:asciiTheme="minorHAnsi" w:hAnsiTheme="minorHAnsi" w:cstheme="minorHAnsi"/>
        </w:rPr>
        <w:t>0 kWh;</w:t>
      </w:r>
    </w:p>
    <w:p w14:paraId="22ED94CA" w14:textId="6E6FBDA6" w:rsidR="00955257"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lastRenderedPageBreak/>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w:t>
      </w:r>
      <w:r w:rsidR="009C233B">
        <w:rPr>
          <w:rFonts w:asciiTheme="minorHAnsi" w:hAnsiTheme="minorHAnsi" w:cstheme="minorHAnsi"/>
        </w:rPr>
        <w:t xml:space="preserve">ve vlastnictví </w:t>
      </w:r>
      <w:r w:rsidR="00F10E24">
        <w:rPr>
          <w:rFonts w:asciiTheme="minorHAnsi" w:hAnsiTheme="minorHAnsi" w:cstheme="minorHAnsi"/>
        </w:rPr>
        <w:t>s</w:t>
      </w:r>
      <w:r>
        <w:rPr>
          <w:rFonts w:asciiTheme="minorHAnsi" w:hAnsiTheme="minorHAnsi" w:cstheme="minorHAnsi"/>
        </w:rPr>
        <w:t xml:space="preserve">tatutárního města </w:t>
      </w:r>
      <w:r w:rsidR="00B75BDD">
        <w:rPr>
          <w:rFonts w:asciiTheme="minorHAnsi" w:hAnsiTheme="minorHAnsi" w:cstheme="minorHAnsi"/>
        </w:rPr>
        <w:t>Opava</w:t>
      </w:r>
      <w:r w:rsidR="009C233B">
        <w:rPr>
          <w:rFonts w:asciiTheme="minorHAnsi" w:hAnsiTheme="minorHAnsi" w:cstheme="minorHAnsi"/>
        </w:rPr>
        <w:t xml:space="preserve">. </w:t>
      </w:r>
    </w:p>
    <w:p w14:paraId="0E7A3581" w14:textId="653332F5" w:rsidR="00FA245F" w:rsidRDefault="00FA245F"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Zhotovitel bere na vědomí, že předmět plnění je spolufinancován z </w:t>
      </w:r>
      <w:r w:rsidR="00133746">
        <w:rPr>
          <w:rFonts w:asciiTheme="minorHAnsi" w:hAnsiTheme="minorHAnsi" w:cstheme="minorHAnsi"/>
        </w:rPr>
        <w:t>p</w:t>
      </w:r>
      <w:r>
        <w:rPr>
          <w:rFonts w:asciiTheme="minorHAnsi" w:hAnsiTheme="minorHAnsi" w:cstheme="minorHAnsi"/>
        </w:rPr>
        <w:t xml:space="preserve">rogramu </w:t>
      </w:r>
      <w:r w:rsidR="00B75BDD">
        <w:rPr>
          <w:rFonts w:asciiTheme="minorHAnsi" w:hAnsiTheme="minorHAnsi" w:cstheme="minorHAnsi"/>
        </w:rPr>
        <w:t>58. výzvy Operačního programu Životní prostředí Obnovitelné zdroje energie pro veřejné budovy, Specifický cíl 1.2</w:t>
      </w:r>
      <w:r>
        <w:rPr>
          <w:rFonts w:asciiTheme="minorHAnsi" w:hAnsiTheme="minorHAnsi" w:cstheme="minorHAnsi"/>
        </w:rPr>
        <w:t xml:space="preserve">. </w:t>
      </w:r>
      <w:r w:rsidR="00B75BDD">
        <w:rPr>
          <w:rFonts w:asciiTheme="minorHAnsi" w:hAnsiTheme="minorHAnsi" w:cstheme="minorHAnsi"/>
        </w:rPr>
        <w:t xml:space="preserve"> </w:t>
      </w:r>
    </w:p>
    <w:p w14:paraId="6AF3EDC4" w14:textId="6EBB7258" w:rsidR="00DC206A" w:rsidRPr="00DC206A" w:rsidRDefault="00DC206A" w:rsidP="00DC206A">
      <w:pPr>
        <w:pStyle w:val="Text1"/>
        <w:numPr>
          <w:ilvl w:val="0"/>
          <w:numId w:val="7"/>
        </w:numPr>
        <w:spacing w:before="120" w:line="276" w:lineRule="auto"/>
        <w:ind w:hanging="720"/>
        <w:rPr>
          <w:rFonts w:asciiTheme="minorHAnsi" w:hAnsiTheme="minorHAnsi" w:cstheme="minorHAnsi"/>
        </w:rPr>
      </w:pPr>
      <w:r>
        <w:rPr>
          <w:rFonts w:asciiTheme="minorHAnsi" w:hAnsiTheme="minorHAnsi" w:cstheme="minorHAnsi"/>
        </w:rPr>
        <w:t xml:space="preserve">Zhotovitel se zavazuje, že z žádné jednotlivé třetí země nebude dodáno více než 50 % hodnoty konkrétní technologie pro nulové čisté emise ve smyslu Sdělení Komise EU (C/2025/3236) a ve smyslu nařízení EU 2024/1735 o zřízení rámce opatření pro posílení evropského ekosystému výroby technologií pro nulové čisté emise (tzv. NZIA). Zhotovitel je povinen pro doložení skutečnost poskytnout objednateli plnou součinnost v průběhu celé realizace i po dobu udržitelnosti projektu a to vždy nejpozději do 5 pracovních dní od písemné výzvy objednatele. </w:t>
      </w:r>
    </w:p>
    <w:p w14:paraId="373851BA" w14:textId="4FF15741" w:rsidR="004D13EB" w:rsidRDefault="004D13E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Objednatel si vyhrazuje možnost změny ve </w:t>
      </w:r>
      <w:r w:rsidRPr="009F30E0">
        <w:rPr>
          <w:rFonts w:asciiTheme="minorHAnsi" w:hAnsiTheme="minorHAnsi" w:cstheme="minorHAnsi"/>
        </w:rPr>
        <w:t>smyslu § 100 odst. 1 ZZVZ spočívající v</w:t>
      </w:r>
      <w:r>
        <w:rPr>
          <w:rFonts w:asciiTheme="minorHAnsi" w:hAnsiTheme="minorHAnsi" w:cstheme="minorHAnsi"/>
        </w:rPr>
        <w:t> </w:t>
      </w:r>
      <w:r w:rsidRPr="009F30E0">
        <w:rPr>
          <w:rFonts w:asciiTheme="minorHAnsi" w:hAnsiTheme="minorHAnsi" w:cstheme="minorHAnsi"/>
        </w:rPr>
        <w:t>možnosti</w:t>
      </w:r>
      <w:r>
        <w:rPr>
          <w:rFonts w:asciiTheme="minorHAnsi" w:hAnsiTheme="minorHAnsi" w:cstheme="minorHAnsi"/>
        </w:rPr>
        <w:t xml:space="preserve"> úpravy ceny při případné úpravě výkonu FVE 1. </w:t>
      </w:r>
      <w:r w:rsidR="00FB3459">
        <w:rPr>
          <w:rFonts w:asciiTheme="minorHAnsi" w:hAnsiTheme="minorHAnsi" w:cstheme="minorHAnsi"/>
        </w:rPr>
        <w:t>C</w:t>
      </w:r>
      <w:r>
        <w:rPr>
          <w:rFonts w:asciiTheme="minorHAnsi" w:hAnsiTheme="minorHAnsi" w:cstheme="minorHAnsi"/>
        </w:rPr>
        <w:t>ena za FVE</w:t>
      </w:r>
      <w:r w:rsidR="00350DAC">
        <w:rPr>
          <w:rFonts w:asciiTheme="minorHAnsi" w:hAnsiTheme="minorHAnsi" w:cstheme="minorHAnsi"/>
        </w:rPr>
        <w:t xml:space="preserve"> 1</w:t>
      </w:r>
      <w:r>
        <w:rPr>
          <w:rFonts w:asciiTheme="minorHAnsi" w:hAnsiTheme="minorHAnsi" w:cstheme="minorHAnsi"/>
        </w:rPr>
        <w:t xml:space="preserve"> bude stanovena dle následujícího vzorce:</w:t>
      </w:r>
    </w:p>
    <w:p w14:paraId="122B2EED" w14:textId="0291CDBF" w:rsidR="00A6654B" w:rsidRDefault="00A6654B" w:rsidP="00A6654B">
      <w:pPr>
        <w:pStyle w:val="Text1"/>
        <w:spacing w:before="120" w:line="276" w:lineRule="auto"/>
        <w:ind w:left="567"/>
        <w:rPr>
          <w:rFonts w:asciiTheme="minorHAnsi" w:hAnsiTheme="minorHAnsi" w:cstheme="minorHAnsi"/>
        </w:rPr>
      </w:pPr>
      <w:r>
        <w:rPr>
          <w:rFonts w:asciiTheme="minorHAnsi" w:hAnsiTheme="minorHAnsi" w:cstheme="minorHAnsi"/>
        </w:rPr>
        <w:t>Nová cena = (Původní cena realizace/původní výkon v kWp) x skutečně osazený výkon v kWp</w:t>
      </w:r>
    </w:p>
    <w:p w14:paraId="0E54FA5B" w14:textId="604B30CF" w:rsidR="002113E7" w:rsidRDefault="00A6654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w:t>
      </w:r>
      <w:r w:rsidR="002113E7">
        <w:rPr>
          <w:rFonts w:asciiTheme="minorHAnsi" w:hAnsiTheme="minorHAnsi" w:cstheme="minorHAnsi"/>
        </w:rPr>
        <w:t xml:space="preserve">bjednatel si vyhrazuje možnost změny ve </w:t>
      </w:r>
      <w:r w:rsidR="002113E7" w:rsidRPr="009F30E0">
        <w:rPr>
          <w:rFonts w:asciiTheme="minorHAnsi" w:hAnsiTheme="minorHAnsi" w:cstheme="minorHAnsi"/>
        </w:rPr>
        <w:t>smyslu § 100 odst. 1 ZZVZ spočívající v</w:t>
      </w:r>
      <w:r w:rsidR="002113E7">
        <w:rPr>
          <w:rFonts w:asciiTheme="minorHAnsi" w:hAnsiTheme="minorHAnsi" w:cstheme="minorHAnsi"/>
        </w:rPr>
        <w:t> </w:t>
      </w:r>
      <w:r w:rsidR="002113E7" w:rsidRPr="009F30E0">
        <w:rPr>
          <w:rFonts w:asciiTheme="minorHAnsi" w:hAnsiTheme="minorHAnsi" w:cstheme="minorHAnsi"/>
        </w:rPr>
        <w:t>možnosti</w:t>
      </w:r>
      <w:r w:rsidR="002113E7">
        <w:rPr>
          <w:rFonts w:asciiTheme="minorHAnsi" w:hAnsiTheme="minorHAnsi" w:cstheme="minorHAnsi"/>
        </w:rPr>
        <w:t xml:space="preserve"> úpravy ceny při případné úpravě kapacity bateriového úložiště u FVE 1. Cena za bateriové úložiště bude stanovena dle následujícího vzorce:</w:t>
      </w:r>
    </w:p>
    <w:p w14:paraId="17965BFB" w14:textId="77777777" w:rsidR="00251B0A" w:rsidRPr="00251B0A" w:rsidRDefault="00251B0A" w:rsidP="00251B0A">
      <w:pPr>
        <w:pStyle w:val="Text1"/>
        <w:spacing w:before="120" w:line="276" w:lineRule="auto"/>
        <w:ind w:left="567"/>
        <w:rPr>
          <w:rFonts w:asciiTheme="minorHAnsi" w:hAnsiTheme="minorHAnsi" w:cstheme="minorHAnsi"/>
        </w:rPr>
      </w:pPr>
      <w:r w:rsidRPr="00251B0A">
        <w:rPr>
          <w:rFonts w:asciiTheme="minorHAnsi" w:hAnsiTheme="minorHAnsi" w:cstheme="minorHAnsi"/>
        </w:rPr>
        <w:t xml:space="preserve">Nová cena = (původní cena kapacity bateriového úložiště/původní kapacita v kWh) x skutečně osazená kapacita </w:t>
      </w:r>
    </w:p>
    <w:p w14:paraId="35BC0792" w14:textId="66969962" w:rsidR="00251B0A" w:rsidRDefault="00251B0A" w:rsidP="00C15F5E">
      <w:pPr>
        <w:pStyle w:val="Text1"/>
        <w:numPr>
          <w:ilvl w:val="0"/>
          <w:numId w:val="7"/>
        </w:numPr>
        <w:spacing w:before="120" w:line="276" w:lineRule="auto"/>
        <w:ind w:left="567" w:hanging="567"/>
        <w:rPr>
          <w:rFonts w:asciiTheme="minorHAnsi" w:hAnsiTheme="minorHAnsi" w:cstheme="minorHAnsi"/>
        </w:rPr>
      </w:pPr>
      <w:r w:rsidRPr="00251B0A">
        <w:rPr>
          <w:rFonts w:asciiTheme="minorHAnsi" w:hAnsiTheme="minorHAnsi" w:cstheme="minorHAnsi"/>
        </w:rPr>
        <w:t>Zhotovitel se zavazuje a zodpovídá, že FVE bude v době připojení odpovídat všem platným zákonům, normám a vyhláškám</w:t>
      </w:r>
      <w:r>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78D66371"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w:t>
      </w:r>
      <w:r w:rsidRPr="00C442F6">
        <w:rPr>
          <w:rFonts w:asciiTheme="minorHAnsi" w:hAnsiTheme="minorHAnsi" w:cstheme="minorHAnsi"/>
          <w:szCs w:val="20"/>
        </w:rPr>
        <w:lastRenderedPageBreak/>
        <w:t xml:space="preserve">jsou zahrnuty i položky výslovně neuvedené ve </w:t>
      </w:r>
      <w:bookmarkStart w:id="9" w:name="_Hlk137555621"/>
      <w:r w:rsidRPr="00C442F6">
        <w:rPr>
          <w:rFonts w:asciiTheme="minorHAnsi" w:hAnsiTheme="minorHAnsi" w:cstheme="minorHAnsi"/>
          <w:szCs w:val="20"/>
        </w:rPr>
        <w:t xml:space="preserve">Studii stavebně-technologického řešení FVE </w:t>
      </w:r>
      <w:bookmarkEnd w:id="9"/>
      <w:r w:rsidRPr="00C442F6">
        <w:rPr>
          <w:rFonts w:asciiTheme="minorHAnsi" w:hAnsiTheme="minorHAnsi" w:cstheme="minorHAnsi"/>
          <w:szCs w:val="20"/>
        </w:rPr>
        <w:t>nebo ve smlouvě, které bylo možno předpokládat vzhledem k povaze a způsobu provádění a užívání díla. Toto ustanovení se nebude týkat položek vzniklých v důsledku závažnějších změn v</w:t>
      </w:r>
      <w:r w:rsidR="00F44A1F">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4A1F">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489773E1"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w:t>
      </w:r>
      <w:r w:rsidR="007973DE">
        <w:rPr>
          <w:rFonts w:asciiTheme="minorHAnsi" w:hAnsiTheme="minorHAnsi" w:cstheme="minorHAnsi"/>
          <w:szCs w:val="20"/>
        </w:rPr>
        <w:t>s</w:t>
      </w:r>
      <w:r w:rsidRPr="003A1F50">
        <w:rPr>
          <w:rFonts w:asciiTheme="minorHAnsi" w:hAnsiTheme="minorHAnsi" w:cstheme="minorHAnsi"/>
          <w:szCs w:val="20"/>
        </w:rPr>
        <w:t xml:space="preserve">mlouvě, který bude splňovat podmínky sjednané touto </w:t>
      </w:r>
      <w:r w:rsidR="007973DE">
        <w:rPr>
          <w:rFonts w:asciiTheme="minorHAnsi" w:hAnsiTheme="minorHAnsi" w:cstheme="minorHAnsi"/>
          <w:szCs w:val="20"/>
        </w:rPr>
        <w:t>s</w:t>
      </w:r>
      <w:r w:rsidRPr="003A1F50">
        <w:rPr>
          <w:rFonts w:asciiTheme="minorHAnsi" w:hAnsiTheme="minorHAnsi" w:cstheme="minorHAnsi"/>
          <w:szCs w:val="20"/>
        </w:rPr>
        <w:t xml:space="preserve">mlouvou. </w:t>
      </w:r>
    </w:p>
    <w:p w14:paraId="3FEDC7B0" w14:textId="1251EB65"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w:t>
      </w:r>
      <w:r w:rsidR="007973DE">
        <w:rPr>
          <w:rFonts w:asciiTheme="minorHAnsi" w:hAnsiTheme="minorHAnsi" w:cstheme="minorHAnsi"/>
          <w:szCs w:val="20"/>
        </w:rPr>
        <w:t>o</w:t>
      </w:r>
      <w:r w:rsidRPr="003A1F50">
        <w:rPr>
          <w:rFonts w:asciiTheme="minorHAnsi" w:hAnsiTheme="minorHAnsi" w:cstheme="minorHAnsi"/>
          <w:szCs w:val="20"/>
        </w:rPr>
        <w:t xml:space="preserve">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w:t>
      </w:r>
      <w:r w:rsidR="007973DE">
        <w:rPr>
          <w:rFonts w:asciiTheme="minorHAnsi" w:hAnsiTheme="minorHAnsi" w:cstheme="minorHAnsi"/>
          <w:szCs w:val="20"/>
        </w:rPr>
        <w:t>z</w:t>
      </w:r>
      <w:r w:rsidRPr="003A1F50">
        <w:rPr>
          <w:rFonts w:asciiTheme="minorHAnsi" w:hAnsiTheme="minorHAnsi" w:cstheme="minorHAnsi"/>
          <w:szCs w:val="20"/>
        </w:rPr>
        <w:t>hotovitel povinen do 5</w:t>
      </w:r>
      <w:r w:rsidR="00F44A1F">
        <w:rPr>
          <w:rFonts w:asciiTheme="minorHAnsi" w:hAnsiTheme="minorHAnsi" w:cstheme="minorHAnsi"/>
          <w:szCs w:val="20"/>
        </w:rPr>
        <w:t> </w:t>
      </w:r>
      <w:r w:rsidRPr="003A1F50">
        <w:rPr>
          <w:rFonts w:asciiTheme="minorHAnsi" w:hAnsiTheme="minorHAnsi" w:cstheme="minorHAnsi"/>
          <w:szCs w:val="20"/>
        </w:rPr>
        <w:t xml:space="preserve">pracovních dnů od obdržení písemného požadavku předložit </w:t>
      </w:r>
      <w:r w:rsidR="007973DE">
        <w:rPr>
          <w:rFonts w:asciiTheme="minorHAnsi" w:hAnsiTheme="minorHAnsi" w:cstheme="minorHAnsi"/>
          <w:szCs w:val="20"/>
        </w:rPr>
        <w:t>o</w:t>
      </w:r>
      <w:r w:rsidRPr="003A1F50">
        <w:rPr>
          <w:rFonts w:asciiTheme="minorHAnsi" w:hAnsiTheme="minorHAnsi" w:cstheme="minorHAnsi"/>
          <w:szCs w:val="20"/>
        </w:rPr>
        <w:t xml:space="preserve">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 xml:space="preserve">dodatku ke </w:t>
      </w:r>
      <w:r w:rsidR="007973DE">
        <w:rPr>
          <w:rFonts w:asciiTheme="minorHAnsi" w:hAnsiTheme="minorHAnsi" w:cstheme="minorHAnsi"/>
          <w:szCs w:val="20"/>
        </w:rPr>
        <w:t>s</w:t>
      </w:r>
      <w:r w:rsidRPr="003A1F50">
        <w:rPr>
          <w:rFonts w:asciiTheme="minorHAnsi" w:hAnsiTheme="minorHAnsi" w:cstheme="minorHAnsi"/>
          <w:szCs w:val="20"/>
        </w:rPr>
        <w:t>mlouvě dle předcházejícího odstavce.</w:t>
      </w:r>
    </w:p>
    <w:p w14:paraId="39EF774A" w14:textId="6BC04C15"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4B33C0BF"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 případě změny zákonné sazby DPH bude k ceně účtována DPH v sazbě </w:t>
      </w:r>
      <w:r w:rsidR="00133746">
        <w:rPr>
          <w:rFonts w:asciiTheme="minorHAnsi" w:hAnsiTheme="minorHAnsi" w:cstheme="minorHAnsi"/>
        </w:rPr>
        <w:t>účinné</w:t>
      </w:r>
      <w:r w:rsidRPr="00C442F6">
        <w:rPr>
          <w:rFonts w:asciiTheme="minorHAnsi" w:hAnsiTheme="minorHAnsi" w:cstheme="minorHAnsi"/>
        </w:rPr>
        <w:t xml:space="preserve"> </w:t>
      </w:r>
      <w:r w:rsidR="00133746">
        <w:rPr>
          <w:rFonts w:asciiTheme="minorHAnsi" w:hAnsiTheme="minorHAnsi" w:cstheme="minorHAnsi"/>
        </w:rPr>
        <w:t xml:space="preserve">ke dni uskutečnění zdanitelného plnění. </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1B762C0A"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xml:space="preserve">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F844E81"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objednatele</w:t>
      </w:r>
      <w:r w:rsidR="003B18D7" w:rsidRPr="00B91333">
        <w:rPr>
          <w:rFonts w:asciiTheme="minorHAnsi" w:hAnsiTheme="minorHAnsi" w:cstheme="minorHAnsi"/>
          <w:bCs/>
        </w:rPr>
        <w:t xml:space="preserve"> </w:t>
      </w:r>
      <w:r w:rsidR="003B18D7" w:rsidRPr="003B18D7">
        <w:rPr>
          <w:rFonts w:asciiTheme="minorHAnsi" w:hAnsiTheme="minorHAnsi" w:cstheme="minorHAnsi"/>
        </w:rPr>
        <w:t>v návaznosti na rozhodnutí o přidělení dotace, resp. na rozhodnutí objednatele, že nepovažuje tuto podmínku</w:t>
      </w:r>
      <w:r w:rsidR="003B18D7">
        <w:rPr>
          <w:rFonts w:asciiTheme="minorHAnsi" w:hAnsiTheme="minorHAnsi" w:cstheme="minorHAnsi"/>
        </w:rPr>
        <w:t xml:space="preserve"> (</w:t>
      </w:r>
      <w:r w:rsidR="003B18D7" w:rsidRPr="003B18D7">
        <w:rPr>
          <w:rFonts w:asciiTheme="minorHAnsi" w:hAnsiTheme="minorHAnsi" w:cstheme="minorHAnsi"/>
        </w:rPr>
        <w:t>rozhodnutí o přidělení dotace</w:t>
      </w:r>
      <w:r w:rsidR="003B18D7">
        <w:rPr>
          <w:rFonts w:asciiTheme="minorHAnsi" w:hAnsiTheme="minorHAnsi" w:cstheme="minorHAnsi"/>
        </w:rPr>
        <w:t>)</w:t>
      </w:r>
      <w:r w:rsidR="003B18D7" w:rsidRPr="003B18D7">
        <w:rPr>
          <w:rFonts w:asciiTheme="minorHAnsi" w:hAnsiTheme="minorHAnsi" w:cstheme="minorHAnsi"/>
        </w:rPr>
        <w:t xml:space="preserve"> za nezbytnou pro řádné plnění této smlouvy z jeho strany</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0"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7973DE">
        <w:rPr>
          <w:rFonts w:asciiTheme="minorHAnsi" w:hAnsiTheme="minorHAnsi" w:cstheme="minorHAnsi"/>
          <w:color w:val="000000"/>
        </w:rPr>
        <w:t>,</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w:t>
      </w:r>
      <w:r>
        <w:rPr>
          <w:rFonts w:asciiTheme="minorHAnsi" w:hAnsiTheme="minorHAnsi" w:cstheme="minorHAnsi"/>
          <w:color w:val="000000"/>
        </w:rPr>
        <w:lastRenderedPageBreak/>
        <w:t xml:space="preserve">smyslu tohoto odstavce nemá zhotovitel vůči objednateli nárok na žádnou finanční kompenzaci nebo náhradu jakýchkoliv nákladů.  </w:t>
      </w:r>
      <w:bookmarkEnd w:id="10"/>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602F2D3B" w14:textId="17B4DF1E"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 xml:space="preserve">pro provedení stavby,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1103A244"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u FVE</w:t>
      </w:r>
      <w:r w:rsidR="005C1B40">
        <w:rPr>
          <w:rFonts w:asciiTheme="minorHAnsi" w:hAnsiTheme="minorHAnsi" w:cstheme="minorHAnsi"/>
        </w:rPr>
        <w:t xml:space="preserve"> </w:t>
      </w:r>
      <w:r w:rsidR="00212500">
        <w:rPr>
          <w:rFonts w:asciiTheme="minorHAnsi" w:hAnsiTheme="minorHAnsi" w:cstheme="minorHAnsi"/>
        </w:rPr>
        <w:t>nejpozději do 3</w:t>
      </w:r>
      <w:r w:rsidR="005B1A81">
        <w:rPr>
          <w:rFonts w:asciiTheme="minorHAnsi" w:hAnsiTheme="minorHAnsi" w:cstheme="minorHAnsi"/>
        </w:rPr>
        <w:t>5</w:t>
      </w:r>
      <w:r w:rsidR="00212500">
        <w:rPr>
          <w:rFonts w:asciiTheme="minorHAnsi" w:hAnsiTheme="minorHAnsi" w:cstheme="minorHAnsi"/>
        </w:rPr>
        <w:t xml:space="preserve">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43B9FD79" w14:textId="24DC99F7"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předložení zpracované projektové dokumentace pro provedení stavby u FVE</w:t>
      </w:r>
      <w:r w:rsidR="003A1153">
        <w:rPr>
          <w:rFonts w:asciiTheme="minorHAnsi" w:hAnsiTheme="minorHAnsi" w:cstheme="minorHAnsi"/>
        </w:rPr>
        <w:t xml:space="preserve"> </w:t>
      </w:r>
      <w:r w:rsidR="00D2155B">
        <w:rPr>
          <w:rFonts w:asciiTheme="minorHAnsi" w:hAnsiTheme="minorHAnsi" w:cstheme="minorHAnsi"/>
        </w:rPr>
        <w:t xml:space="preserve">nejpozději do </w:t>
      </w:r>
      <w:r w:rsidR="00B85FBB">
        <w:rPr>
          <w:rFonts w:asciiTheme="minorHAnsi" w:hAnsiTheme="minorHAnsi" w:cstheme="minorHAnsi"/>
        </w:rPr>
        <w:t>45</w:t>
      </w:r>
      <w:r w:rsidR="00284E70">
        <w:rPr>
          <w:rFonts w:asciiTheme="minorHAnsi" w:hAnsiTheme="minorHAnsi" w:cstheme="minorHAnsi"/>
        </w:rPr>
        <w:t xml:space="preserve"> dnů od schválení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DD56AE7" w14:textId="52BC5BD2" w:rsidR="00EE7B17"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do </w:t>
      </w:r>
      <w:r w:rsidR="00B85FBB">
        <w:rPr>
          <w:rFonts w:asciiTheme="minorHAnsi" w:hAnsiTheme="minorHAnsi" w:cstheme="minorHAnsi"/>
        </w:rPr>
        <w:t>9</w:t>
      </w:r>
      <w:r>
        <w:rPr>
          <w:rFonts w:asciiTheme="minorHAnsi" w:hAnsiTheme="minorHAnsi" w:cstheme="minorHAnsi"/>
        </w:rPr>
        <w:t>0 kalendářních dní od finálního odsouhlasení projektové dokumentace pro provedení stavby objednatelem</w:t>
      </w:r>
      <w:r w:rsidR="00EE7B17">
        <w:rPr>
          <w:rFonts w:asciiTheme="minorHAnsi" w:hAnsiTheme="minorHAnsi" w:cstheme="minorHAnsi"/>
        </w:rPr>
        <w:t>,</w:t>
      </w:r>
    </w:p>
    <w:p w14:paraId="73A798DC" w14:textId="36BC569E" w:rsidR="001025A2" w:rsidRPr="00C442F6" w:rsidRDefault="00EE7B17"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realizace všech služeb (inženýrských činností) nezbytných pro řádné provozování díla (</w:t>
      </w:r>
      <w:r w:rsidR="002C013F">
        <w:rPr>
          <w:rFonts w:asciiTheme="minorHAnsi" w:hAnsiTheme="minorHAnsi" w:cstheme="minorHAnsi"/>
        </w:rPr>
        <w:t>zejména nikoliv však výlučně</w:t>
      </w:r>
      <w:r>
        <w:rPr>
          <w:rFonts w:asciiTheme="minorHAnsi" w:hAnsiTheme="minorHAnsi" w:cstheme="minorHAnsi"/>
        </w:rPr>
        <w:t xml:space="preserve"> připojení do distribuční soustavy, apod.)</w:t>
      </w:r>
      <w:r w:rsidR="001025A2">
        <w:rPr>
          <w:rFonts w:asciiTheme="minorHAnsi" w:hAnsiTheme="minorHAnsi" w:cstheme="minorHAnsi"/>
        </w:rPr>
        <w:t xml:space="preserve">. </w:t>
      </w:r>
    </w:p>
    <w:p w14:paraId="1EA7D5C6" w14:textId="56EA0C6D"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00007E9F">
        <w:rPr>
          <w:rFonts w:asciiTheme="minorHAnsi" w:hAnsiTheme="minorHAnsi" w:cstheme="minorHAnsi"/>
        </w:rPr>
        <w:t xml:space="preserve"> (platí pro celé dílo)</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4858E6">
        <w:rPr>
          <w:rFonts w:asciiTheme="minorHAnsi" w:hAnsiTheme="minorHAnsi" w:cstheme="minorHAnsi"/>
        </w:rPr>
        <w:t>280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w:t>
      </w:r>
    </w:p>
    <w:p w14:paraId="20BF2604" w14:textId="5FF03663" w:rsidR="00B30F3A" w:rsidRPr="00DF3B61" w:rsidRDefault="00B30F3A" w:rsidP="00DF3B61">
      <w:pPr>
        <w:pStyle w:val="Text1"/>
        <w:numPr>
          <w:ilvl w:val="0"/>
          <w:numId w:val="35"/>
        </w:numPr>
        <w:spacing w:before="120" w:line="276" w:lineRule="auto"/>
        <w:ind w:left="567" w:hanging="567"/>
        <w:rPr>
          <w:rFonts w:asciiTheme="minorHAnsi" w:hAnsiTheme="minorHAnsi" w:cstheme="minorHAnsi"/>
        </w:rPr>
      </w:pPr>
      <w:r w:rsidRPr="00DF3B61">
        <w:rPr>
          <w:rFonts w:asciiTheme="minorHAnsi" w:hAnsiTheme="minorHAnsi" w:cstheme="minorHAnsi"/>
        </w:rPr>
        <w:t xml:space="preserve">Při nevhodných klimatických podmínkách anebo při potřebě přerušení z organizačních důvodů na straně objednatele dojde při souhlasném prohlášení </w:t>
      </w:r>
      <w:r w:rsidR="00A45DD3" w:rsidRPr="00DF3B61">
        <w:rPr>
          <w:rFonts w:asciiTheme="minorHAnsi" w:hAnsiTheme="minorHAnsi" w:cstheme="minorHAnsi"/>
        </w:rPr>
        <w:t>objedn</w:t>
      </w:r>
      <w:r w:rsidRPr="00DF3B61">
        <w:rPr>
          <w:rFonts w:asciiTheme="minorHAnsi" w:hAnsiTheme="minorHAnsi" w:cstheme="minorHAnsi"/>
        </w:rPr>
        <w:t xml:space="preserve">atele a </w:t>
      </w:r>
      <w:r w:rsidR="007973DE">
        <w:rPr>
          <w:rFonts w:asciiTheme="minorHAnsi" w:hAnsiTheme="minorHAnsi" w:cstheme="minorHAnsi"/>
        </w:rPr>
        <w:t>zhotovitele</w:t>
      </w:r>
      <w:r w:rsidRPr="00DF3B61">
        <w:rPr>
          <w:rFonts w:asciiTheme="minorHAnsi" w:hAnsiTheme="minorHAnsi" w:cstheme="minorHAnsi"/>
        </w:rPr>
        <w:t xml:space="preserve"> k přerušení plnění na dobu nezbytně nutnou</w:t>
      </w:r>
      <w:r w:rsidR="008A7D1B" w:rsidRPr="00DF3B61">
        <w:rPr>
          <w:rFonts w:asciiTheme="minorHAnsi" w:hAnsiTheme="minorHAnsi" w:cstheme="minorHAnsi"/>
        </w:rPr>
        <w:t>, přičemž o tuto dobu přerušení se prodlužuje sjednaná doba plnění</w:t>
      </w:r>
      <w:r w:rsidRPr="00DF3B61">
        <w:rPr>
          <w:rFonts w:asciiTheme="minorHAnsi" w:hAnsiTheme="minorHAnsi" w:cstheme="minorHAnsi"/>
        </w:rPr>
        <w:t>.</w:t>
      </w:r>
    </w:p>
    <w:p w14:paraId="4EFFEA15" w14:textId="46FF7705" w:rsidR="00B30F3A" w:rsidRPr="00AE696B"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lastRenderedPageBreak/>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395C5D68" w14:textId="4DFC1DBF" w:rsidR="00AE696B" w:rsidRPr="00C442F6" w:rsidRDefault="00AE696B" w:rsidP="00C15F5E">
      <w:pPr>
        <w:pStyle w:val="Zkladntext"/>
        <w:numPr>
          <w:ilvl w:val="0"/>
          <w:numId w:val="35"/>
        </w:numPr>
        <w:spacing w:before="120" w:line="276" w:lineRule="auto"/>
        <w:ind w:left="567" w:hanging="567"/>
        <w:rPr>
          <w:rFonts w:asciiTheme="minorHAnsi" w:hAnsiTheme="minorHAnsi" w:cstheme="minorHAnsi"/>
        </w:rPr>
      </w:pPr>
      <w:r>
        <w:rPr>
          <w:rFonts w:asciiTheme="minorHAnsi" w:hAnsiTheme="minorHAnsi" w:cstheme="minorHAnsi"/>
          <w:color w:val="000000"/>
        </w:rPr>
        <w:t xml:space="preserve">V návaznosti na realizaci dotačního projektu je nejzazší termín dokončení díla 30. 4. 2027. </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75325AEE"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w:t>
      </w:r>
      <w:r w:rsidR="001F68AF">
        <w:rPr>
          <w:rFonts w:asciiTheme="minorHAnsi" w:hAnsiTheme="minorHAnsi" w:cstheme="minorHAnsi"/>
        </w:rPr>
        <w:t xml:space="preserve">schválení projektové dokumentace </w:t>
      </w:r>
      <w:r w:rsidR="007973DE">
        <w:rPr>
          <w:rFonts w:asciiTheme="minorHAnsi" w:hAnsiTheme="minorHAnsi" w:cstheme="minorHAnsi"/>
        </w:rPr>
        <w:t>o</w:t>
      </w:r>
      <w:r w:rsidR="001F68AF">
        <w:rPr>
          <w:rFonts w:asciiTheme="minorHAnsi" w:hAnsiTheme="minorHAnsi" w:cstheme="minorHAnsi"/>
        </w:rPr>
        <w:t>bjednatelem</w:t>
      </w:r>
      <w:r w:rsidR="00D84F8D">
        <w:rPr>
          <w:rFonts w:asciiTheme="minorHAnsi" w:hAnsiTheme="minorHAnsi" w:cstheme="minorHAnsi"/>
        </w:rPr>
        <w:t xml:space="preserve"> pro FVE </w:t>
      </w:r>
      <w:r w:rsidR="00150DAF">
        <w:rPr>
          <w:rFonts w:asciiTheme="minorHAnsi" w:hAnsiTheme="minorHAnsi" w:cstheme="minorHAnsi"/>
        </w:rPr>
        <w:t xml:space="preserve">(rozhodným dnem pro fakturaci je </w:t>
      </w:r>
      <w:r w:rsidR="001F68AF">
        <w:rPr>
          <w:rFonts w:asciiTheme="minorHAnsi" w:hAnsiTheme="minorHAnsi" w:cstheme="minorHAnsi"/>
        </w:rPr>
        <w:t>schválení projektové dokumentace</w:t>
      </w:r>
      <w:r w:rsidR="00150DAF">
        <w:rPr>
          <w:rFonts w:asciiTheme="minorHAnsi" w:hAnsiTheme="minorHAnsi" w:cstheme="minorHAnsi"/>
        </w:rPr>
        <w:t>)</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(za provedení stavebních prací, dodávek a montáží, zajištění projektové dokumentace skutečného</w:t>
      </w:r>
      <w:r w:rsidR="007973DE">
        <w:rPr>
          <w:rFonts w:asciiTheme="minorHAnsi" w:hAnsiTheme="minorHAnsi" w:cstheme="minorHAnsi"/>
        </w:rPr>
        <w:t xml:space="preserve"> provedení</w:t>
      </w:r>
      <w:r w:rsidRPr="00CF1303">
        <w:rPr>
          <w:rFonts w:asciiTheme="minorHAnsi" w:hAnsiTheme="minorHAnsi" w:cstheme="minorHAnsi"/>
        </w:rPr>
        <w:t xml:space="preserve">) bude uhrazena formou faktur </w:t>
      </w:r>
      <w:r w:rsidR="00D84F8D">
        <w:rPr>
          <w:rFonts w:asciiTheme="minorHAnsi" w:hAnsiTheme="minorHAnsi" w:cstheme="minorHAnsi"/>
        </w:rPr>
        <w:t>za dokončenou FVE.</w:t>
      </w:r>
      <w:r w:rsidRPr="00CF1303">
        <w:rPr>
          <w:rFonts w:asciiTheme="minorHAnsi" w:hAnsiTheme="minorHAnsi" w:cstheme="minorHAnsi"/>
        </w:rPr>
        <w:t xml:space="preserve"> </w:t>
      </w:r>
    </w:p>
    <w:p w14:paraId="50957933" w14:textId="0E82E513"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 xml:space="preserve">Zhotovitel předloží </w:t>
      </w:r>
      <w:r w:rsidR="00D462C9" w:rsidRPr="00A66645">
        <w:rPr>
          <w:rFonts w:asciiTheme="minorHAnsi" w:hAnsiTheme="minorHAnsi" w:cstheme="minorHAnsi"/>
        </w:rPr>
        <w:t xml:space="preserve">objednateli, resp. </w:t>
      </w:r>
      <w:r w:rsidR="00021A47" w:rsidRPr="00A66645">
        <w:rPr>
          <w:rFonts w:asciiTheme="minorHAnsi" w:hAnsiTheme="minorHAnsi" w:cstheme="minorHAnsi"/>
        </w:rPr>
        <w:t xml:space="preserve">technickému dozoru </w:t>
      </w:r>
      <w:r w:rsidR="00D462C9" w:rsidRPr="00A66645">
        <w:rPr>
          <w:rFonts w:asciiTheme="minorHAnsi" w:hAnsiTheme="minorHAnsi" w:cstheme="minorHAnsi"/>
        </w:rPr>
        <w:t>stavebníka</w:t>
      </w:r>
      <w:r w:rsidR="00021A47" w:rsidRPr="00A66645">
        <w:rPr>
          <w:rFonts w:asciiTheme="minorHAnsi" w:hAnsiTheme="minorHAnsi" w:cstheme="minorHAnsi"/>
        </w:rPr>
        <w:t xml:space="preserve"> (dále také jen „</w:t>
      </w:r>
      <w:r w:rsidRPr="00A66645">
        <w:rPr>
          <w:rFonts w:asciiTheme="minorHAnsi" w:hAnsiTheme="minorHAnsi" w:cstheme="minorHAnsi"/>
        </w:rPr>
        <w:t>TDS</w:t>
      </w:r>
      <w:r w:rsidR="00021A47" w:rsidRPr="00A66645">
        <w:rPr>
          <w:rFonts w:asciiTheme="minorHAnsi" w:hAnsiTheme="minorHAnsi" w:cstheme="minorHAnsi"/>
        </w:rPr>
        <w:t>“)</w:t>
      </w:r>
      <w:r w:rsidRPr="00A66645">
        <w:rPr>
          <w:rFonts w:asciiTheme="minorHAnsi" w:hAnsiTheme="minorHAnsi" w:cstheme="minorHAnsi"/>
        </w:rPr>
        <w:t xml:space="preserve"> vždy nejpozději do 5. dne </w:t>
      </w:r>
      <w:r w:rsidR="00667EA1">
        <w:rPr>
          <w:rFonts w:asciiTheme="minorHAnsi" w:hAnsiTheme="minorHAnsi" w:cstheme="minorHAnsi"/>
        </w:rPr>
        <w:t xml:space="preserve">po dokončení jednotlivé FVE </w:t>
      </w:r>
      <w:r w:rsidRPr="00A66645">
        <w:rPr>
          <w:rFonts w:asciiTheme="minorHAnsi" w:hAnsiTheme="minorHAnsi" w:cstheme="minorHAnsi"/>
        </w:rPr>
        <w:t>(</w:t>
      </w:r>
      <w:r w:rsidR="007973DE">
        <w:rPr>
          <w:rFonts w:asciiTheme="minorHAnsi" w:hAnsiTheme="minorHAnsi" w:cstheme="minorHAnsi"/>
        </w:rPr>
        <w:t>soupis</w:t>
      </w:r>
      <w:r w:rsidRPr="00A66645">
        <w:rPr>
          <w:rFonts w:asciiTheme="minorHAnsi" w:hAnsiTheme="minorHAnsi" w:cstheme="minorHAnsi"/>
        </w:rPr>
        <w:t xml:space="preserve">) skutečně provedených prací oceněný v souladu </w:t>
      </w:r>
      <w:r w:rsidR="00D462C9" w:rsidRPr="00A66645">
        <w:rPr>
          <w:rFonts w:asciiTheme="minorHAnsi" w:hAnsiTheme="minorHAnsi" w:cstheme="minorHAnsi"/>
        </w:rPr>
        <w:t>s touto smlouvou (zejména s</w:t>
      </w:r>
      <w:r w:rsidR="00B76DA5">
        <w:rPr>
          <w:rFonts w:asciiTheme="minorHAnsi" w:hAnsiTheme="minorHAnsi" w:cstheme="minorHAnsi"/>
        </w:rPr>
        <w:t xml:space="preserve"> cenovou nabídkou Příloha č. </w:t>
      </w:r>
      <w:r w:rsidR="00687600">
        <w:rPr>
          <w:rFonts w:asciiTheme="minorHAnsi" w:hAnsiTheme="minorHAnsi" w:cstheme="minorHAnsi"/>
        </w:rPr>
        <w:t>2</w:t>
      </w:r>
      <w:r w:rsidR="00B76DA5">
        <w:rPr>
          <w:rFonts w:asciiTheme="minorHAnsi" w:hAnsiTheme="minorHAnsi" w:cstheme="minorHAnsi"/>
        </w:rPr>
        <w:t xml:space="preserve"> zadávací dokumentace</w:t>
      </w:r>
      <w:r w:rsidR="00D462C9" w:rsidRPr="00A66645">
        <w:rPr>
          <w:rFonts w:asciiTheme="minorHAnsi" w:hAnsiTheme="minorHAnsi" w:cstheme="minorHAnsi"/>
        </w:rPr>
        <w:t>)</w:t>
      </w:r>
      <w:r w:rsidRPr="00A66645">
        <w:rPr>
          <w:rFonts w:asciiTheme="minorHAnsi" w:hAnsiTheme="minorHAnsi" w:cstheme="minorHAnsi"/>
        </w:rPr>
        <w:t>. Objednatel</w:t>
      </w:r>
      <w:r w:rsidR="00D462C9" w:rsidRPr="00A66645">
        <w:rPr>
          <w:rFonts w:asciiTheme="minorHAnsi" w:hAnsiTheme="minorHAnsi" w:cstheme="minorHAnsi"/>
        </w:rPr>
        <w:t xml:space="preserve">, resp. TDS </w:t>
      </w:r>
      <w:r w:rsidRPr="00A66645">
        <w:rPr>
          <w:rFonts w:asciiTheme="minorHAnsi" w:hAnsiTheme="minorHAnsi" w:cstheme="minorHAnsi"/>
        </w:rPr>
        <w:t xml:space="preserve">je povinen se k tomuto soupisu vyjádřit nejpozději do 3 pracovních dnů ode dne jeho obdržení. Po odsouhlasení soupisu skutečně provedených prací vystaví zhotovitel, podle tohoto soupisu fakturu, </w:t>
      </w:r>
      <w:r w:rsidR="00D462C9" w:rsidRPr="00A66645">
        <w:rPr>
          <w:rFonts w:asciiTheme="minorHAnsi" w:hAnsiTheme="minorHAnsi" w:cstheme="minorHAnsi"/>
        </w:rPr>
        <w:t xml:space="preserve">přičemž vystavený daňový doklad je zhotovitel povinen doručit objednateli </w:t>
      </w:r>
      <w:r w:rsidR="00E30119">
        <w:rPr>
          <w:rFonts w:asciiTheme="minorHAnsi" w:hAnsiTheme="minorHAnsi" w:cstheme="minorHAnsi"/>
        </w:rPr>
        <w:t xml:space="preserve">způsobem uvedeným v odst. 6 níže </w:t>
      </w:r>
      <w:r w:rsidR="00D462C9" w:rsidRPr="00A66645">
        <w:rPr>
          <w:rFonts w:asciiTheme="minorHAnsi" w:hAnsiTheme="minorHAnsi" w:cstheme="minorHAnsi"/>
        </w:rPr>
        <w:t xml:space="preserve">nejpozději </w:t>
      </w:r>
      <w:r w:rsidRPr="00A66645">
        <w:rPr>
          <w:rFonts w:asciiTheme="minorHAnsi" w:hAnsiTheme="minorHAnsi" w:cstheme="minorHAnsi"/>
        </w:rPr>
        <w:t xml:space="preserve">do 10. dne </w:t>
      </w:r>
      <w:r w:rsidR="00F23EEF">
        <w:rPr>
          <w:rFonts w:asciiTheme="minorHAnsi" w:hAnsiTheme="minorHAnsi" w:cstheme="minorHAnsi"/>
        </w:rPr>
        <w:t xml:space="preserve">od schválení soupisu </w:t>
      </w:r>
      <w:r w:rsidR="007973DE">
        <w:rPr>
          <w:rFonts w:asciiTheme="minorHAnsi" w:hAnsiTheme="minorHAnsi" w:cstheme="minorHAnsi"/>
        </w:rPr>
        <w:t>o</w:t>
      </w:r>
      <w:r w:rsidR="00F23EEF">
        <w:rPr>
          <w:rFonts w:asciiTheme="minorHAnsi" w:hAnsiTheme="minorHAnsi" w:cstheme="minorHAnsi"/>
        </w:rPr>
        <w:t>bjednatelem, resp. TDS</w:t>
      </w:r>
      <w:r w:rsidR="00D462C9" w:rsidRPr="00A66645">
        <w:rPr>
          <w:rFonts w:asciiTheme="minorHAnsi" w:hAnsiTheme="minorHAnsi" w:cstheme="minorHAnsi"/>
        </w:rPr>
        <w:t>.</w:t>
      </w:r>
      <w:r w:rsidRPr="00A66645">
        <w:rPr>
          <w:rFonts w:asciiTheme="minorHAnsi" w:hAnsiTheme="minorHAnsi" w:cstheme="minorHAnsi"/>
        </w:rPr>
        <w:t xml:space="preserve"> </w:t>
      </w:r>
    </w:p>
    <w:p w14:paraId="4EC9EE78" w14:textId="5E375E5C"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 xml:space="preserve">a bude obsahovat náležitosti uvedené v zákoně č. 235/2004 Sb., o dani z přidané hodnoty, ve znění pozdějších předpisů. DPH bude uvedeno dle </w:t>
      </w:r>
      <w:r w:rsidR="00133746">
        <w:rPr>
          <w:rFonts w:asciiTheme="minorHAnsi" w:hAnsiTheme="minorHAnsi" w:cstheme="minorHAnsi"/>
        </w:rPr>
        <w:t>právních</w:t>
      </w:r>
      <w:r w:rsidR="006B1542" w:rsidRPr="00A66645">
        <w:rPr>
          <w:rFonts w:asciiTheme="minorHAnsi" w:hAnsiTheme="minorHAnsi" w:cstheme="minorHAnsi"/>
        </w:rPr>
        <w:t xml:space="preserve"> předpisů</w:t>
      </w:r>
      <w:r w:rsidR="00133746">
        <w:rPr>
          <w:rFonts w:asciiTheme="minorHAnsi" w:hAnsiTheme="minorHAnsi" w:cstheme="minorHAnsi"/>
        </w:rPr>
        <w:t xml:space="preserve"> účinných ke dni uskutečnění zdanitelného plnění</w:t>
      </w:r>
      <w:r w:rsidR="006B1542" w:rsidRPr="00A66645">
        <w:rPr>
          <w:rFonts w:asciiTheme="minorHAnsi" w:hAnsiTheme="minorHAnsi" w:cstheme="minorHAnsi"/>
        </w:rPr>
        <w:t>. Faktura musí vedle těchto povinných náležitostí dále obsahovat:</w:t>
      </w:r>
    </w:p>
    <w:p w14:paraId="4270F842" w14:textId="7C55D08F" w:rsidR="00E30119" w:rsidRDefault="00E30119">
      <w:pPr>
        <w:pStyle w:val="Odstavecseseznamem"/>
        <w:numPr>
          <w:ilvl w:val="0"/>
          <w:numId w:val="11"/>
        </w:numPr>
      </w:pPr>
      <w:r>
        <w:t>odkaz na tuto smlouvu</w:t>
      </w:r>
      <w:r w:rsidR="00F5781E">
        <w:t>;</w:t>
      </w:r>
    </w:p>
    <w:p w14:paraId="7C0A0523" w14:textId="09E6B83E" w:rsidR="007973DE" w:rsidRDefault="00C05DB1" w:rsidP="007973DE">
      <w:pPr>
        <w:pStyle w:val="Odstavecseseznamem"/>
        <w:numPr>
          <w:ilvl w:val="0"/>
          <w:numId w:val="11"/>
        </w:numPr>
      </w:pPr>
      <w:r w:rsidRPr="00A66645">
        <w:t>n</w:t>
      </w:r>
      <w:r w:rsidR="006B1542" w:rsidRPr="00A66645">
        <w:t>ázev zakázky „</w:t>
      </w:r>
      <w:r w:rsidR="00150DAF">
        <w:t xml:space="preserve">Instalace FVE formou design and build </w:t>
      </w:r>
      <w:r w:rsidR="00327919">
        <w:t xml:space="preserve">na objektech Statutárního města Opavy – </w:t>
      </w:r>
      <w:r w:rsidR="00195B3F">
        <w:t>ZŠ Edvarda Beneše</w:t>
      </w:r>
      <w:r w:rsidR="00150DAF">
        <w:t>“</w:t>
      </w:r>
      <w:r w:rsidR="007973DE">
        <w:t xml:space="preserve">, </w:t>
      </w:r>
    </w:p>
    <w:p w14:paraId="7636E15C" w14:textId="7A751EB1" w:rsidR="007973DE" w:rsidRPr="007973DE" w:rsidRDefault="00021A47" w:rsidP="007973DE">
      <w:pPr>
        <w:pStyle w:val="Odstavecseseznamem"/>
        <w:numPr>
          <w:ilvl w:val="0"/>
          <w:numId w:val="11"/>
        </w:numPr>
      </w:pPr>
      <w:r w:rsidRPr="00A66645">
        <w:t xml:space="preserve">odkaz, že se doklad vztahuje k projektu </w:t>
      </w:r>
      <w:r w:rsidRPr="00042DC0">
        <w:t>„</w:t>
      </w:r>
      <w:r w:rsidR="00327919" w:rsidRPr="00327919">
        <w:rPr>
          <w:bCs/>
        </w:rPr>
        <w:t>Instalace fotovoltaick</w:t>
      </w:r>
      <w:r w:rsidR="00327919" w:rsidRPr="00327919">
        <w:rPr>
          <w:rFonts w:hint="eastAsia"/>
          <w:bCs/>
        </w:rPr>
        <w:t>é</w:t>
      </w:r>
      <w:r w:rsidR="00327919" w:rsidRPr="00327919">
        <w:rPr>
          <w:bCs/>
        </w:rPr>
        <w:t>ho syst</w:t>
      </w:r>
      <w:r w:rsidR="00327919" w:rsidRPr="00327919">
        <w:rPr>
          <w:rFonts w:hint="eastAsia"/>
          <w:bCs/>
        </w:rPr>
        <w:t>é</w:t>
      </w:r>
      <w:r w:rsidR="00327919" w:rsidRPr="00327919">
        <w:rPr>
          <w:bCs/>
        </w:rPr>
        <w:t xml:space="preserve">mu </w:t>
      </w:r>
      <w:r w:rsidR="004A425C">
        <w:rPr>
          <w:bCs/>
        </w:rPr>
        <w:t xml:space="preserve">– </w:t>
      </w:r>
      <w:r w:rsidR="00195B3F">
        <w:rPr>
          <w:bCs/>
        </w:rPr>
        <w:t>ZŠ Edvarda Beneše, Opava</w:t>
      </w:r>
      <w:r w:rsidR="00662C14" w:rsidRPr="007973DE">
        <w:rPr>
          <w:bCs/>
        </w:rPr>
        <w:t>“</w:t>
      </w:r>
      <w:r w:rsidR="007973DE">
        <w:rPr>
          <w:bCs/>
        </w:rPr>
        <w:t xml:space="preserve">, </w:t>
      </w:r>
    </w:p>
    <w:p w14:paraId="5F75FABD" w14:textId="3B1A2CD6" w:rsidR="00E30119" w:rsidRPr="00A66645" w:rsidRDefault="00B33A6C" w:rsidP="007973DE">
      <w:pPr>
        <w:pStyle w:val="Odstavecseseznamem"/>
        <w:numPr>
          <w:ilvl w:val="0"/>
          <w:numId w:val="11"/>
        </w:numPr>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 xml:space="preserve">hotovitelem řádně provedeno a 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resp. v potvrzení o odstranění všech vad/nedodělků, zjištěných při předání</w:t>
      </w:r>
      <w:r w:rsidRPr="00E30119">
        <w:rPr>
          <w:rFonts w:asciiTheme="minorHAnsi" w:hAnsiTheme="minorHAnsi" w:cstheme="minorHAnsi"/>
        </w:rPr>
        <w:t>.</w:t>
      </w:r>
    </w:p>
    <w:p w14:paraId="631F0CF9" w14:textId="64C4E1B4" w:rsidR="00AC60E2" w:rsidRPr="00C15F5E" w:rsidRDefault="00D4698D" w:rsidP="00C15F5E">
      <w:pPr>
        <w:pStyle w:val="Zkladntext"/>
        <w:numPr>
          <w:ilvl w:val="0"/>
          <w:numId w:val="14"/>
        </w:numPr>
        <w:spacing w:before="120" w:line="276" w:lineRule="auto"/>
        <w:ind w:left="567" w:hanging="567"/>
        <w:rPr>
          <w:rFonts w:asciiTheme="minorHAnsi" w:hAnsiTheme="minorHAnsi"/>
          <w:color w:val="00B0F0"/>
        </w:rPr>
      </w:pPr>
      <w:r w:rsidRPr="00E30119">
        <w:rPr>
          <w:rFonts w:asciiTheme="minorHAnsi" w:hAnsiTheme="minorHAnsi" w:cstheme="minorHAnsi"/>
        </w:rPr>
        <w:t>Splatnost řádně vystavených daňových dokladů</w:t>
      </w:r>
      <w:r w:rsidR="006B1542" w:rsidRPr="00E30119">
        <w:rPr>
          <w:rFonts w:asciiTheme="minorHAnsi" w:hAnsiTheme="minorHAnsi" w:cstheme="minorHAnsi"/>
        </w:rPr>
        <w:t xml:space="preserve"> </w:t>
      </w:r>
      <w:r w:rsidRPr="00E30119">
        <w:rPr>
          <w:rFonts w:asciiTheme="minorHAnsi" w:hAnsiTheme="minorHAnsi" w:cstheme="minorHAnsi"/>
        </w:rPr>
        <w:t xml:space="preserve">činí 30 kalendářních dnů ode dne </w:t>
      </w:r>
      <w:r w:rsidR="00B93CBA">
        <w:rPr>
          <w:rFonts w:asciiTheme="minorHAnsi" w:hAnsiTheme="minorHAnsi" w:cstheme="minorHAnsi"/>
        </w:rPr>
        <w:t xml:space="preserve">prokazatelného </w:t>
      </w:r>
      <w:r w:rsidRPr="00E30119">
        <w:rPr>
          <w:rFonts w:asciiTheme="minorHAnsi" w:hAnsiTheme="minorHAnsi" w:cstheme="minorHAnsi"/>
        </w:rPr>
        <w:t xml:space="preserve">doručení </w:t>
      </w:r>
      <w:r w:rsidR="004E54BF" w:rsidRPr="00E30119">
        <w:rPr>
          <w:rFonts w:asciiTheme="minorHAnsi" w:hAnsiTheme="minorHAnsi" w:cstheme="minorHAnsi"/>
        </w:rPr>
        <w:t>o</w:t>
      </w:r>
      <w:r w:rsidRPr="00E30119">
        <w:rPr>
          <w:rFonts w:asciiTheme="minorHAnsi" w:hAnsiTheme="minorHAnsi" w:cstheme="minorHAnsi"/>
        </w:rPr>
        <w:t xml:space="preserve">bjednateli </w:t>
      </w:r>
      <w:r w:rsidR="00E30119" w:rsidRPr="00E30119">
        <w:rPr>
          <w:rFonts w:asciiTheme="minorHAnsi" w:hAnsiTheme="minorHAnsi" w:cstheme="minorHAnsi"/>
        </w:rPr>
        <w:t xml:space="preserve">na </w:t>
      </w:r>
      <w:r w:rsidR="00E30119" w:rsidRPr="00A66645">
        <w:rPr>
          <w:rFonts w:asciiTheme="minorHAnsi" w:hAnsiTheme="minorHAnsi" w:cstheme="minorHAnsi"/>
        </w:rPr>
        <w:t xml:space="preserve">adresu sídla objednatele nebo v digitální podobě na emailovou adresu </w:t>
      </w:r>
      <w:hyperlink r:id="rId12" w:history="1">
        <w:r w:rsidR="00383857" w:rsidRPr="00A07173">
          <w:rPr>
            <w:rStyle w:val="Hypertextovodkaz"/>
            <w:rFonts w:asciiTheme="minorHAnsi" w:hAnsiTheme="minorHAnsi" w:cstheme="minorHAnsi"/>
          </w:rPr>
          <w:t>posta@opava-city.cz</w:t>
        </w:r>
      </w:hyperlink>
      <w:r w:rsidR="00383857">
        <w:rPr>
          <w:rFonts w:asciiTheme="minorHAnsi" w:hAnsiTheme="minorHAnsi" w:cstheme="minorHAnsi"/>
        </w:rPr>
        <w:t xml:space="preserve"> </w:t>
      </w:r>
      <w:r w:rsidR="00E30119" w:rsidRPr="00A66645">
        <w:rPr>
          <w:rFonts w:asciiTheme="minorHAnsi" w:hAnsiTheme="minorHAnsi" w:cstheme="minorHAnsi"/>
        </w:rPr>
        <w:t xml:space="preserve">nebo do datové schránky s identifikátorem </w:t>
      </w:r>
      <w:r w:rsidR="0087798A">
        <w:rPr>
          <w:rFonts w:asciiTheme="minorHAnsi" w:hAnsiTheme="minorHAnsi" w:cstheme="minorHAnsi"/>
          <w:b/>
        </w:rPr>
        <w:t xml:space="preserve">viz záhlaví </w:t>
      </w:r>
      <w:r w:rsidR="0087798A">
        <w:rPr>
          <w:rFonts w:asciiTheme="minorHAnsi" w:hAnsiTheme="minorHAnsi" w:cstheme="minorHAnsi"/>
          <w:b/>
        </w:rPr>
        <w:lastRenderedPageBreak/>
        <w:t>této smlouvy</w:t>
      </w:r>
      <w:r w:rsidR="00021A47" w:rsidRPr="00C15F5E">
        <w:rPr>
          <w:rFonts w:asciiTheme="minorHAnsi" w:hAnsiTheme="minorHAnsi"/>
          <w:color w:val="00B0F0"/>
        </w:rPr>
        <w:t>.</w:t>
      </w:r>
    </w:p>
    <w:p w14:paraId="26674E21" w14:textId="36113D19"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6043">
        <w:rPr>
          <w:rFonts w:asciiTheme="minorHAnsi" w:hAnsiTheme="minorHAnsi" w:cstheme="minorHAnsi"/>
        </w:rPr>
        <w:t>odepsání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w:t>
      </w:r>
      <w:r w:rsidR="00E36043">
        <w:rPr>
          <w:rFonts w:asciiTheme="minorHAnsi" w:hAnsiTheme="minorHAnsi" w:cstheme="minorHAnsi"/>
        </w:rPr>
        <w:t xml:space="preserve">z účtu </w:t>
      </w:r>
      <w:r w:rsidR="00E30119" w:rsidRPr="00E30119">
        <w:rPr>
          <w:rFonts w:asciiTheme="minorHAnsi" w:hAnsiTheme="minorHAnsi" w:cstheme="minorHAnsi"/>
        </w:rPr>
        <w:t>objednatele</w:t>
      </w:r>
      <w:r w:rsidRPr="00E30119">
        <w:rPr>
          <w:rFonts w:asciiTheme="minorHAnsi" w:hAnsiTheme="minorHAnsi" w:cstheme="minorHAnsi"/>
        </w:rPr>
        <w:t>.</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při vystavování daňových dokladů zavazuje, že bude postupovat v souladu s ust.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DCD693"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t>Zhotovitel je při provádění díla povinen dodržovat veškeré obecně závazné právní předpisy a</w:t>
      </w:r>
      <w:r w:rsidR="001C515E">
        <w:rPr>
          <w:rFonts w:asciiTheme="minorHAnsi" w:hAnsiTheme="minorHAnsi" w:cstheme="minorHAnsi"/>
          <w:szCs w:val="20"/>
        </w:rPr>
        <w:t> </w:t>
      </w:r>
      <w:r w:rsidRPr="00397BA0">
        <w:rPr>
          <w:rFonts w:asciiTheme="minorHAnsi" w:hAnsiTheme="minorHAnsi" w:cstheme="minorHAnsi"/>
          <w:szCs w:val="20"/>
        </w:rPr>
        <w:t>normy k dílu a jeho provádění se vztahující, zejména pak obecně závazné právní předpisy v</w:t>
      </w:r>
      <w:r w:rsidR="001C515E">
        <w:rPr>
          <w:rFonts w:asciiTheme="minorHAnsi" w:hAnsiTheme="minorHAnsi" w:cstheme="minorHAnsi"/>
          <w:szCs w:val="20"/>
        </w:rPr>
        <w:t> </w:t>
      </w:r>
      <w:r w:rsidRPr="00397BA0">
        <w:rPr>
          <w:rFonts w:asciiTheme="minorHAnsi" w:hAnsiTheme="minorHAnsi" w:cstheme="minorHAnsi"/>
          <w:szCs w:val="20"/>
        </w:rPr>
        <w:t xml:space="preserve">oblasti bezpečnosti a ochrany zdraví při práci (dále také jen „BOZP“), požární ochrany (PO), hygienické a ekologické předpisy ochrany životního prostředí, nakládání s odpady a nakládání </w:t>
      </w:r>
      <w:r w:rsidRPr="00397BA0">
        <w:rPr>
          <w:rFonts w:asciiTheme="minorHAnsi" w:hAnsiTheme="minorHAnsi" w:cstheme="minorHAnsi"/>
          <w:szCs w:val="20"/>
        </w:rPr>
        <w:lastRenderedPageBreak/>
        <w:t>s</w:t>
      </w:r>
      <w:r w:rsidR="001C515E">
        <w:rPr>
          <w:rFonts w:asciiTheme="minorHAnsi" w:hAnsiTheme="minorHAnsi" w:cstheme="minorHAnsi"/>
          <w:szCs w:val="20"/>
        </w:rPr>
        <w:t> </w:t>
      </w:r>
      <w:r w:rsidRPr="00397BA0">
        <w:rPr>
          <w:rFonts w:asciiTheme="minorHAnsi" w:hAnsiTheme="minorHAnsi" w:cstheme="minorHAnsi"/>
          <w:szCs w:val="20"/>
        </w:rPr>
        <w:t>nebezpečnými látkami na staveništi</w:t>
      </w:r>
      <w:r w:rsidR="008A7D1B">
        <w:rPr>
          <w:rFonts w:asciiTheme="minorHAnsi" w:hAnsiTheme="minorHAnsi" w:cstheme="minorHAnsi"/>
          <w:szCs w:val="20"/>
        </w:rPr>
        <w:t xml:space="preserve"> a bude dílo provádět v nejvyšším standardu kvality za respektování best practice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5B36E9">
        <w:rPr>
          <w:rFonts w:asciiTheme="minorHAnsi" w:hAnsiTheme="minorHAnsi" w:cstheme="minorHAnsi"/>
          <w:szCs w:val="20"/>
        </w:rPr>
        <w:t xml:space="preserve">Objednatel zajistí na stavbě výkon koordinátora BOZP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2DD9D932"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Zhotovitel se zavazuje průběžně provádět veškeré potřebné zkoušky, měření a atesty k</w:t>
      </w:r>
      <w:r w:rsidR="001C515E">
        <w:rPr>
          <w:rFonts w:asciiTheme="minorHAnsi" w:hAnsiTheme="minorHAnsi" w:cstheme="minorHAnsi"/>
          <w:szCs w:val="20"/>
        </w:rPr>
        <w:t> </w:t>
      </w:r>
      <w:r w:rsidRPr="00CD755D">
        <w:rPr>
          <w:rFonts w:asciiTheme="minorHAnsi" w:hAnsiTheme="minorHAnsi" w:cstheme="minorHAnsi"/>
          <w:szCs w:val="20"/>
        </w:rPr>
        <w:t xml:space="preserve">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hotovitel povinen informovat TD</w:t>
      </w:r>
      <w:r>
        <w:rPr>
          <w:rFonts w:asciiTheme="minorHAnsi" w:hAnsiTheme="minorHAnsi" w:cstheme="minorHAnsi"/>
          <w:szCs w:val="20"/>
        </w:rPr>
        <w:t>S</w:t>
      </w:r>
      <w:r w:rsidRPr="00CD755D">
        <w:rPr>
          <w:rFonts w:asciiTheme="minorHAnsi" w:hAnsiTheme="minorHAnsi" w:cstheme="minorHAnsi"/>
          <w:szCs w:val="20"/>
        </w:rPr>
        <w:t xml:space="preserve">, 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w:t>
      </w:r>
      <w:proofErr w:type="gramStart"/>
      <w:r w:rsidRPr="00CD755D">
        <w:rPr>
          <w:rFonts w:asciiTheme="minorHAnsi" w:hAnsiTheme="minorHAnsi" w:cstheme="minorHAnsi"/>
          <w:szCs w:val="20"/>
        </w:rPr>
        <w:t>sepíší</w:t>
      </w:r>
      <w:proofErr w:type="gramEnd"/>
      <w:r w:rsidRPr="00CD755D">
        <w:rPr>
          <w:rFonts w:asciiTheme="minorHAnsi" w:hAnsiTheme="minorHAnsi" w:cstheme="minorHAnsi"/>
          <w:szCs w:val="20"/>
        </w:rPr>
        <w:t xml:space="preserve">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Výsledky kontrolního dne se </w:t>
      </w:r>
      <w:proofErr w:type="gramStart"/>
      <w:r w:rsidRPr="00CD755D">
        <w:rPr>
          <w:rFonts w:asciiTheme="minorHAnsi" w:hAnsiTheme="minorHAnsi" w:cstheme="minorHAnsi"/>
          <w:szCs w:val="20"/>
        </w:rPr>
        <w:t>zapíší</w:t>
      </w:r>
      <w:proofErr w:type="gramEnd"/>
      <w:r w:rsidRPr="00CD755D">
        <w:rPr>
          <w:rFonts w:asciiTheme="minorHAnsi" w:hAnsiTheme="minorHAnsi" w:cstheme="minorHAnsi"/>
          <w:szCs w:val="20"/>
        </w:rPr>
        <w:t xml:space="preserve"> do stavebního deníku. Zástupce zhotovitele sepíše z každého kontrolního dne zápis a zašle jej prostřednictvím e-mailu do 2 pracovních dnů od konání kontrolního dne zástupci objednatele pro schválení. </w:t>
      </w:r>
    </w:p>
    <w:p w14:paraId="2C6A48F7" w14:textId="30D00769"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lastRenderedPageBreak/>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C515E">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7550E8AD"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ve vymezení rozsahu svého plnění, které by bránily realizaci díla, jeho bezvadnému provozu, nebo by byly v rozporu s požárními, bezpečnostními, hygienickými</w:t>
      </w:r>
      <w:r w:rsidR="001C515E">
        <w:rPr>
          <w:rFonts w:asciiTheme="minorHAnsi" w:hAnsiTheme="minorHAnsi" w:cstheme="minorHAnsi"/>
          <w:szCs w:val="20"/>
        </w:rPr>
        <w:t xml:space="preserve"> </w:t>
      </w:r>
      <w:r w:rsidRPr="009250CF">
        <w:rPr>
          <w:rFonts w:asciiTheme="minorHAnsi" w:hAnsiTheme="minorHAnsi" w:cstheme="minorHAnsi"/>
          <w:szCs w:val="20"/>
        </w:rPr>
        <w:t xml:space="preserve">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5FC831A9"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w:t>
      </w:r>
      <w:r w:rsidR="001C515E">
        <w:rPr>
          <w:rFonts w:asciiTheme="minorHAnsi" w:hAnsiTheme="minorHAnsi" w:cstheme="minorHAnsi"/>
          <w:szCs w:val="20"/>
        </w:rPr>
        <w:t> </w:t>
      </w:r>
      <w:r w:rsidRPr="00BB3D93">
        <w:rPr>
          <w:rFonts w:asciiTheme="minorHAnsi" w:hAnsiTheme="minorHAnsi" w:cstheme="minorHAnsi"/>
          <w:szCs w:val="20"/>
        </w:rPr>
        <w:t>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3431081F"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w:t>
      </w:r>
      <w:r w:rsidR="001C515E">
        <w:rPr>
          <w:rFonts w:asciiTheme="minorHAnsi" w:hAnsiTheme="minorHAnsi" w:cstheme="minorHAnsi"/>
          <w:szCs w:val="20"/>
        </w:rPr>
        <w:t> </w:t>
      </w:r>
      <w:r w:rsidR="00BB6F28" w:rsidRPr="00BB3D93">
        <w:rPr>
          <w:rFonts w:asciiTheme="minorHAnsi" w:hAnsiTheme="minorHAnsi" w:cstheme="minorHAnsi"/>
          <w:szCs w:val="20"/>
        </w:rPr>
        <w:t>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1942704B"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w:t>
      </w:r>
      <w:r w:rsidR="001C515E">
        <w:rPr>
          <w:rFonts w:asciiTheme="minorHAnsi" w:hAnsiTheme="minorHAnsi" w:cstheme="minorHAnsi"/>
          <w:szCs w:val="20"/>
        </w:rPr>
        <w:t> </w:t>
      </w:r>
      <w:r w:rsidRPr="00BB3D93">
        <w:rPr>
          <w:rFonts w:asciiTheme="minorHAnsi" w:hAnsiTheme="minorHAnsi" w:cstheme="minorHAnsi"/>
          <w:szCs w:val="20"/>
        </w:rPr>
        <w:t xml:space="preserve">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1C515E">
        <w:rPr>
          <w:rFonts w:asciiTheme="minorHAnsi" w:hAnsiTheme="minorHAnsi" w:cstheme="minorHAnsi"/>
          <w:szCs w:val="20"/>
        </w:rPr>
        <w:t xml:space="preserve">, </w:t>
      </w:r>
      <w:r w:rsidR="00C167B0">
        <w:rPr>
          <w:rFonts w:asciiTheme="minorHAnsi" w:hAnsiTheme="minorHAnsi" w:cstheme="minorHAnsi"/>
          <w:szCs w:val="20"/>
        </w:rPr>
        <w:t>je</w:t>
      </w:r>
      <w:r w:rsidR="001C515E">
        <w:rPr>
          <w:rFonts w:asciiTheme="minorHAnsi" w:hAnsiTheme="minorHAnsi" w:cstheme="minorHAnsi"/>
          <w:szCs w:val="20"/>
        </w:rPr>
        <w:t>-</w:t>
      </w:r>
      <w:r w:rsidR="00C167B0">
        <w:rPr>
          <w:rFonts w:asciiTheme="minorHAnsi" w:hAnsiTheme="minorHAnsi" w:cstheme="minorHAnsi"/>
          <w:szCs w:val="20"/>
        </w:rPr>
        <w:t>li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lastRenderedPageBreak/>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76511CF7"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w:t>
      </w:r>
      <w:r w:rsidR="001C515E">
        <w:rPr>
          <w:rFonts w:asciiTheme="minorHAnsi" w:hAnsiTheme="minorHAnsi" w:cstheme="minorHAnsi"/>
        </w:rPr>
        <w:t>z</w:t>
      </w:r>
      <w:r w:rsidR="00BB3D93" w:rsidRPr="00C34583">
        <w:rPr>
          <w:rFonts w:asciiTheme="minorHAnsi" w:hAnsiTheme="minorHAnsi" w:cstheme="minorHAnsi"/>
        </w:rPr>
        <w:t>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01A68126"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Pr>
          <w:rFonts w:asciiTheme="minorHAnsi" w:hAnsiTheme="minorHAnsi" w:cstheme="minorHAnsi"/>
          <w:color w:val="000000" w:themeColor="text1"/>
        </w:rPr>
        <w:t>stavební</w:t>
      </w:r>
      <w:r w:rsidR="001C515E">
        <w:rPr>
          <w:rFonts w:asciiTheme="minorHAnsi" w:hAnsiTheme="minorHAnsi" w:cstheme="minorHAnsi"/>
          <w:color w:val="000000" w:themeColor="text1"/>
        </w:rPr>
        <w:t>m</w:t>
      </w:r>
      <w:r w:rsidR="00765BE9">
        <w:rPr>
          <w:rFonts w:asciiTheme="minorHAnsi" w:hAnsiTheme="minorHAnsi" w:cstheme="minorHAnsi"/>
          <w:color w:val="000000" w:themeColor="text1"/>
        </w:rPr>
        <w:t xml:space="preserve"> zákon</w:t>
      </w:r>
      <w:r w:rsidR="001C515E">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prováděcími předpisy stavebního zákona</w:t>
      </w:r>
      <w:r w:rsidR="001C515E">
        <w:rPr>
          <w:rFonts w:asciiTheme="minorHAnsi" w:hAnsiTheme="minorHAnsi" w:cstheme="minorHAnsi"/>
          <w:bCs/>
          <w:color w:val="000000" w:themeColor="text1"/>
        </w:rPr>
        <w:t>,</w:t>
      </w:r>
      <w:r w:rsidR="00765BE9">
        <w:rPr>
          <w:rFonts w:asciiTheme="minorHAnsi" w:hAnsiTheme="minorHAnsi" w:cstheme="minorHAnsi"/>
          <w:bCs/>
          <w:color w:val="000000" w:themeColor="text1"/>
        </w:rPr>
        <w:t xml:space="preserve"> </w:t>
      </w:r>
      <w:r w:rsidR="00765BE9" w:rsidRPr="00C442F6">
        <w:rPr>
          <w:rFonts w:asciiTheme="minorHAnsi" w:hAnsiTheme="minorHAnsi" w:cstheme="minorHAnsi"/>
        </w:rPr>
        <w:t>ve znění pozdějších předpisů</w:t>
      </w:r>
      <w:r w:rsidRPr="00C34583">
        <w:rPr>
          <w:rFonts w:asciiTheme="minorHAnsi" w:hAnsiTheme="minorHAnsi" w:cstheme="minorHAnsi"/>
        </w:rPr>
        <w:t xml:space="preserve">. Zhotovitel vede stavební deník ode dne předání a převzetí staveniště (včetně), a to až do dne odstranění veškerých vad a nedodělků. Poté je zhotovitel povinen předat originál stavebního </w:t>
      </w:r>
      <w:r w:rsidRPr="00C34583">
        <w:rPr>
          <w:rFonts w:asciiTheme="minorHAnsi" w:hAnsiTheme="minorHAnsi" w:cstheme="minorHAnsi"/>
        </w:rPr>
        <w:lastRenderedPageBreak/>
        <w:t>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5CF86E03"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004C1E53">
        <w:rPr>
          <w:rFonts w:asciiTheme="minorHAnsi" w:hAnsiTheme="minorHAnsi" w:cstheme="minorHAnsi"/>
        </w:rPr>
        <w:t>z</w:t>
      </w:r>
      <w:r w:rsidRPr="001302C6">
        <w:rPr>
          <w:rFonts w:asciiTheme="minorHAnsi" w:hAnsiTheme="minorHAnsi" w:cstheme="minorHAnsi"/>
        </w:rPr>
        <w:t xml:space="preserve">hotovitel písemně (doporučenou poštou nebo do datové schránky) oznámit </w:t>
      </w:r>
      <w:r w:rsidR="004C1E53">
        <w:rPr>
          <w:rFonts w:asciiTheme="minorHAnsi" w:hAnsiTheme="minorHAnsi" w:cstheme="minorHAnsi"/>
        </w:rPr>
        <w:t>o</w:t>
      </w:r>
      <w:r w:rsidRPr="001302C6">
        <w:rPr>
          <w:rFonts w:asciiTheme="minorHAnsi" w:hAnsiTheme="minorHAnsi" w:cstheme="minorHAnsi"/>
        </w:rPr>
        <w:t>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334A7E5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lastRenderedPageBreak/>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w:t>
      </w:r>
      <w:r w:rsidR="004C1E53">
        <w:rPr>
          <w:rFonts w:asciiTheme="minorHAnsi" w:hAnsiTheme="minorHAnsi" w:cstheme="minorHAnsi"/>
        </w:rPr>
        <w:t> </w:t>
      </w:r>
      <w:r w:rsidRPr="00F9657D">
        <w:rPr>
          <w:rFonts w:asciiTheme="minorHAnsi" w:hAnsiTheme="minorHAnsi" w:cstheme="minorHAnsi"/>
        </w:rPr>
        <w:t>že zhotovitel je vlastníkem těchto věcí nebo že má výslovný písemný souhlas poddodavatelů k</w:t>
      </w:r>
      <w:r w:rsidR="004C1E53">
        <w:rPr>
          <w:rFonts w:asciiTheme="minorHAnsi" w:hAnsiTheme="minorHAnsi" w:cstheme="minorHAnsi"/>
        </w:rPr>
        <w:t> </w:t>
      </w:r>
      <w:r w:rsidRPr="00F9657D">
        <w:rPr>
          <w:rFonts w:asciiTheme="minorHAnsi" w:hAnsiTheme="minorHAnsi" w:cstheme="minorHAnsi"/>
        </w:rPr>
        <w:t>převodu vlastnického práva na objednatele. Výslovně se stanoví, že zhotovitel je povinen zajistit respektování tohoto ustanovení poddodavateli.</w:t>
      </w:r>
    </w:p>
    <w:p w14:paraId="309828CB" w14:textId="1EE00728" w:rsidR="008C1337" w:rsidRPr="004C1E53" w:rsidRDefault="008C1337" w:rsidP="004C1E53">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w:t>
      </w:r>
      <w:r w:rsidR="004C1E53">
        <w:rPr>
          <w:rFonts w:asciiTheme="minorHAnsi" w:hAnsiTheme="minorHAnsi" w:cstheme="minorHAnsi"/>
        </w:rPr>
        <w:t xml:space="preserve"> –</w:t>
      </w:r>
      <w:r w:rsidR="00AC7FC8" w:rsidRPr="004C1E53">
        <w:rPr>
          <w:rFonts w:asciiTheme="minorHAnsi" w:hAnsiTheme="minorHAnsi" w:cstheme="minorHAnsi"/>
        </w:rPr>
        <w:t xml:space="preserve"> v případě zjištění jakékoli vady/nedodělku, může se však rozhodnout dílo převzít s</w:t>
      </w:r>
      <w:r w:rsidRPr="004C1E53">
        <w:rPr>
          <w:rFonts w:asciiTheme="minorHAnsi" w:hAnsiTheme="minorHAnsi" w:cstheme="minorHAnsi"/>
        </w:rPr>
        <w:t xml:space="preserve"> ojediněl</w:t>
      </w:r>
      <w:r w:rsidR="00AC7FC8" w:rsidRPr="004C1E53">
        <w:rPr>
          <w:rFonts w:asciiTheme="minorHAnsi" w:hAnsiTheme="minorHAnsi" w:cstheme="minorHAnsi"/>
        </w:rPr>
        <w:t>ými</w:t>
      </w:r>
      <w:r w:rsidRPr="004C1E53">
        <w:rPr>
          <w:rFonts w:asciiTheme="minorHAnsi" w:hAnsiTheme="minorHAnsi" w:cstheme="minorHAnsi"/>
        </w:rPr>
        <w:t xml:space="preserve"> drobn</w:t>
      </w:r>
      <w:r w:rsidR="00AC7FC8" w:rsidRPr="004C1E53">
        <w:rPr>
          <w:rFonts w:asciiTheme="minorHAnsi" w:hAnsiTheme="minorHAnsi" w:cstheme="minorHAnsi"/>
        </w:rPr>
        <w:t>ými</w:t>
      </w:r>
      <w:r w:rsidRPr="004C1E53">
        <w:rPr>
          <w:rFonts w:asciiTheme="minorHAnsi" w:hAnsiTheme="minorHAnsi" w:cstheme="minorHAnsi"/>
        </w:rPr>
        <w:t xml:space="preserve"> vad</w:t>
      </w:r>
      <w:r w:rsidR="00AC7FC8" w:rsidRPr="004C1E53">
        <w:rPr>
          <w:rFonts w:asciiTheme="minorHAnsi" w:hAnsiTheme="minorHAnsi" w:cstheme="minorHAnsi"/>
        </w:rPr>
        <w:t>ami</w:t>
      </w:r>
      <w:r w:rsidRPr="004C1E53">
        <w:rPr>
          <w:rFonts w:asciiTheme="minorHAnsi" w:hAnsiTheme="minorHAnsi" w:cstheme="minorHAnsi"/>
        </w:rPr>
        <w:t>, které samy o sobě ani ve spojení s jinými nebrání užívání</w:t>
      </w:r>
      <w:r w:rsidR="00B36A56" w:rsidRPr="004C1E53">
        <w:rPr>
          <w:rFonts w:asciiTheme="minorHAnsi" w:hAnsiTheme="minorHAnsi" w:cstheme="minorHAnsi"/>
        </w:rPr>
        <w:t xml:space="preserve"> d</w:t>
      </w:r>
      <w:r w:rsidRPr="004C1E53">
        <w:rPr>
          <w:rFonts w:asciiTheme="minorHAnsi" w:hAnsiTheme="minorHAnsi" w:cstheme="minorHAnsi"/>
        </w:rPr>
        <w:t xml:space="preserve">íla funkčně nebo esteticky. Objednatel však oproti ust. § 2628 </w:t>
      </w:r>
      <w:r w:rsidR="00F9657D" w:rsidRPr="004C1E53">
        <w:rPr>
          <w:rFonts w:asciiTheme="minorHAnsi" w:hAnsiTheme="minorHAnsi" w:cstheme="minorHAnsi"/>
        </w:rPr>
        <w:t>občanského zákoníku</w:t>
      </w:r>
      <w:r w:rsidRPr="004C1E53">
        <w:rPr>
          <w:rFonts w:asciiTheme="minorHAnsi" w:hAnsiTheme="minorHAnsi" w:cstheme="minorHAnsi"/>
        </w:rPr>
        <w:t xml:space="preserve"> ne</w:t>
      </w:r>
      <w:r w:rsidR="00301F09" w:rsidRPr="004C1E53">
        <w:rPr>
          <w:rFonts w:asciiTheme="minorHAnsi" w:hAnsiTheme="minorHAnsi" w:cstheme="minorHAnsi"/>
        </w:rPr>
        <w:t>převezme</w:t>
      </w:r>
      <w:r w:rsidRPr="004C1E53">
        <w:rPr>
          <w:rFonts w:asciiTheme="minorHAnsi" w:hAnsiTheme="minorHAnsi" w:cstheme="minorHAnsi"/>
        </w:rPr>
        <w:t xml:space="preserve"> dílo v případě, že by mělo vady, které by jakýmkoliv způsobem omezovaly užívání díla.</w:t>
      </w:r>
    </w:p>
    <w:p w14:paraId="7213A792" w14:textId="7C0C7486"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w:t>
      </w:r>
      <w:r w:rsidR="004C1E53">
        <w:rPr>
          <w:rFonts w:asciiTheme="minorHAnsi" w:hAnsiTheme="minorHAnsi" w:cstheme="minorHAnsi"/>
        </w:rPr>
        <w:t> </w:t>
      </w:r>
      <w:r w:rsidRPr="00F9657D">
        <w:rPr>
          <w:rFonts w:asciiTheme="minorHAnsi" w:hAnsiTheme="minorHAnsi" w:cstheme="minorHAnsi"/>
        </w:rPr>
        <w:t>nedodělků nebudou delší než 7 kalendářních dnů, pokud nebude v protokolu o předání a</w:t>
      </w:r>
      <w:r w:rsidR="004C1E53">
        <w:rPr>
          <w:rFonts w:asciiTheme="minorHAnsi" w:hAnsiTheme="minorHAnsi" w:cstheme="minorHAnsi"/>
        </w:rPr>
        <w:t> </w:t>
      </w:r>
      <w:r w:rsidRPr="00F9657D">
        <w:rPr>
          <w:rFonts w:asciiTheme="minorHAnsi" w:hAnsiTheme="minorHAnsi" w:cstheme="minorHAnsi"/>
        </w:rPr>
        <w:t>převzetí díla smluvními stranami dohodnuto jinak.</w:t>
      </w:r>
    </w:p>
    <w:p w14:paraId="470F2067" w14:textId="51A86A2C"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w:t>
      </w:r>
      <w:r w:rsidR="004B7E6E">
        <w:rPr>
          <w:rFonts w:asciiTheme="minorHAnsi" w:hAnsiTheme="minorHAnsi" w:cstheme="minorHAnsi"/>
        </w:rPr>
        <w:t xml:space="preserve"> a technických norem</w:t>
      </w:r>
      <w:r w:rsidRPr="00F9657D">
        <w:rPr>
          <w:rFonts w:asciiTheme="minorHAnsi" w:hAnsiTheme="minorHAnsi" w:cstheme="minorHAnsi"/>
        </w:rPr>
        <w:t>, zejména:</w:t>
      </w:r>
    </w:p>
    <w:p w14:paraId="2A5AEF8D" w14:textId="13ED0B4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Pr>
          <w:rFonts w:asciiTheme="minorHAnsi" w:hAnsiTheme="minorHAnsi" w:cstheme="minorHAnsi"/>
          <w:color w:val="000000" w:themeColor="text1"/>
        </w:rPr>
        <w:t>stavební</w:t>
      </w:r>
      <w:r w:rsidR="00A35FCF">
        <w:rPr>
          <w:rFonts w:asciiTheme="minorHAnsi" w:hAnsiTheme="minorHAnsi" w:cstheme="minorHAnsi"/>
          <w:color w:val="000000" w:themeColor="text1"/>
        </w:rPr>
        <w:t>ho</w:t>
      </w:r>
      <w:r w:rsidR="005C5B1C">
        <w:rPr>
          <w:rFonts w:asciiTheme="minorHAnsi" w:hAnsiTheme="minorHAnsi" w:cstheme="minorHAnsi"/>
          <w:color w:val="000000" w:themeColor="text1"/>
        </w:rPr>
        <w:t xml:space="preserve"> zákon</w:t>
      </w:r>
      <w:r w:rsidR="00A35FCF">
        <w:rPr>
          <w:rFonts w:asciiTheme="minorHAnsi" w:hAnsiTheme="minorHAnsi" w:cstheme="minorHAnsi"/>
          <w:color w:val="000000" w:themeColor="text1"/>
        </w:rPr>
        <w:t>a</w:t>
      </w:r>
      <w:r w:rsidR="005C5B1C" w:rsidRPr="00C442F6">
        <w:rPr>
          <w:rFonts w:asciiTheme="minorHAnsi" w:hAnsiTheme="minorHAnsi" w:cstheme="minorHAnsi"/>
          <w:color w:val="000000" w:themeColor="text1"/>
        </w:rPr>
        <w:t xml:space="preserve">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prováděcími předpisy stavebního zákona</w:t>
      </w:r>
      <w:r w:rsidR="00A35FCF">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v digitální podobě (dwg, pdf, doc nebo docx, xls nebo xlsx) a též v tištěné podobě;</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605D7BD"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manuály provozu a údržby, provozní dokumentace, týkající se následného provozu, obsluhy a údržby díla;</w:t>
      </w:r>
    </w:p>
    <w:p w14:paraId="11213AC0" w14:textId="7CA5449E"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lastRenderedPageBreak/>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r w:rsidR="00C87387">
        <w:rPr>
          <w:rFonts w:asciiTheme="minorHAnsi" w:hAnsiTheme="minorHAnsi" w:cstheme="minorHAnsi"/>
        </w:rPr>
        <w:t xml:space="preserve"> Zhotovitel je povinen předat dokumentaci </w:t>
      </w:r>
      <w:r w:rsidR="00525BE3">
        <w:rPr>
          <w:rFonts w:asciiTheme="minorHAnsi" w:hAnsiTheme="minorHAnsi" w:cstheme="minorHAnsi"/>
        </w:rPr>
        <w:t>jak v listinn</w:t>
      </w:r>
      <w:r w:rsidR="00AE696B">
        <w:rPr>
          <w:rFonts w:asciiTheme="minorHAnsi" w:hAnsiTheme="minorHAnsi" w:cstheme="minorHAnsi"/>
        </w:rPr>
        <w:t>é</w:t>
      </w:r>
      <w:r w:rsidR="00525BE3">
        <w:rPr>
          <w:rFonts w:asciiTheme="minorHAnsi" w:hAnsiTheme="minorHAnsi" w:cstheme="minorHAnsi"/>
        </w:rPr>
        <w:t>, tak v elektronické podobě</w:t>
      </w:r>
      <w:r w:rsidR="00A97C7E">
        <w:rPr>
          <w:rFonts w:asciiTheme="minorHAnsi" w:hAnsiTheme="minorHAnsi" w:cstheme="minorHAnsi"/>
        </w:rPr>
        <w:t xml:space="preserve"> </w:t>
      </w:r>
      <w:r w:rsidR="00A97C7E" w:rsidRPr="00A97C7E">
        <w:rPr>
          <w:rFonts w:asciiTheme="minorHAnsi" w:hAnsiTheme="minorHAnsi" w:cstheme="minorHAnsi"/>
        </w:rPr>
        <w:t>(a to ve formátu *.pdf a *.dwg)</w:t>
      </w:r>
      <w:r w:rsidR="00525BE3">
        <w:rPr>
          <w:rFonts w:asciiTheme="minorHAnsi" w:hAnsiTheme="minorHAnsi" w:cstheme="minorHAnsi"/>
        </w:rPr>
        <w:t xml:space="preserve">. </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0762CF8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w:t>
      </w:r>
      <w:r w:rsidR="00DD445E">
        <w:rPr>
          <w:rFonts w:asciiTheme="minorHAnsi" w:hAnsiTheme="minorHAnsi" w:cstheme="minorHAnsi"/>
        </w:rPr>
        <w:t>300</w:t>
      </w:r>
      <w:r w:rsidRPr="00B90BEC">
        <w:rPr>
          <w:rFonts w:asciiTheme="minorHAnsi" w:hAnsiTheme="minorHAnsi" w:cstheme="minorHAnsi"/>
        </w:rPr>
        <w:t xml:space="preserve"> kalendářních dnů ode dne </w:t>
      </w:r>
      <w:r w:rsidR="00DD445E">
        <w:rPr>
          <w:rFonts w:asciiTheme="minorHAnsi" w:hAnsiTheme="minorHAnsi" w:cstheme="minorHAnsi"/>
        </w:rPr>
        <w:t xml:space="preserve">písemné výzvy dle </w:t>
      </w:r>
      <w:r w:rsidR="00A21FD0" w:rsidRPr="00E27611">
        <w:rPr>
          <w:rFonts w:asciiTheme="minorHAnsi" w:hAnsiTheme="minorHAnsi" w:cstheme="minorHAnsi"/>
        </w:rPr>
        <w:t>článku</w:t>
      </w:r>
      <w:r w:rsidRPr="00B90BEC">
        <w:rPr>
          <w:rFonts w:asciiTheme="minorHAnsi" w:hAnsiTheme="minorHAnsi" w:cstheme="minorHAnsi"/>
        </w:rPr>
        <w:t xml:space="preserve"> </w:t>
      </w:r>
      <w:r w:rsidR="00DD445E">
        <w:rPr>
          <w:rFonts w:asciiTheme="minorHAnsi" w:hAnsiTheme="minorHAnsi" w:cstheme="minorHAnsi"/>
        </w:rPr>
        <w:t xml:space="preserve">IV odst. 1 této </w:t>
      </w:r>
      <w:r w:rsidRPr="00B90BEC">
        <w:rPr>
          <w:rFonts w:asciiTheme="minorHAnsi" w:hAnsiTheme="minorHAnsi" w:cstheme="minorHAnsi"/>
        </w:rPr>
        <w:t>smlouvy.</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11BC42A9"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74FFB35D" w:rsidR="0027576B" w:rsidRPr="00C442F6" w:rsidRDefault="005E47C1" w:rsidP="00C15F5E">
            <w:pPr>
              <w:spacing w:before="120" w:line="276" w:lineRule="auto"/>
              <w:rPr>
                <w:rFonts w:cstheme="minorHAnsi"/>
                <w:noProof/>
              </w:rPr>
            </w:pPr>
            <w:r w:rsidRPr="005E47C1">
              <w:rPr>
                <w:rFonts w:cstheme="minorHAnsi"/>
                <w:noProof/>
              </w:rPr>
              <w:t xml:space="preserve">lineární záruka </w:t>
            </w:r>
            <w:r w:rsidR="00301F09" w:rsidRPr="005E47C1">
              <w:rPr>
                <w:rFonts w:cstheme="minorHAnsi"/>
                <w:noProof/>
                <w:highlight w:val="yellow"/>
              </w:rPr>
              <w:t>……………………</w:t>
            </w:r>
            <w:r w:rsidR="00301F09" w:rsidRPr="005E47C1">
              <w:rPr>
                <w:rFonts w:cstheme="minorHAnsi"/>
                <w:noProof/>
              </w:rPr>
              <w:t xml:space="preserve"> </w:t>
            </w:r>
            <w:r w:rsidR="00301F09" w:rsidRPr="00BD2222">
              <w:rPr>
                <w:rFonts w:cstheme="minorHAnsi"/>
                <w:i/>
                <w:iCs/>
                <w:smallCaps/>
              </w:rPr>
              <w:t>(doplní dodavatel)</w:t>
            </w:r>
            <w:r w:rsidR="00C12420" w:rsidRPr="005E47C1">
              <w:rPr>
                <w:rFonts w:cstheme="minorHAnsi"/>
                <w:noProof/>
              </w:rPr>
              <w:t xml:space="preserve"> </w:t>
            </w:r>
            <w:r w:rsidR="00D17CE6">
              <w:rPr>
                <w:rFonts w:cstheme="minorHAnsi"/>
                <w:noProof/>
              </w:rPr>
              <w:t>let</w:t>
            </w:r>
            <w:r w:rsidR="0027576B" w:rsidRPr="00C442F6">
              <w:rPr>
                <w:rFonts w:cstheme="minorHAnsi"/>
                <w:noProof/>
              </w:rPr>
              <w:t xml:space="preserve"> </w:t>
            </w:r>
            <w:r w:rsidR="008F4449">
              <w:rPr>
                <w:rFonts w:cstheme="minorHAnsi"/>
                <w:noProof/>
              </w:rPr>
              <w:t xml:space="preserve"> </w:t>
            </w:r>
          </w:p>
        </w:tc>
      </w:tr>
      <w:tr w:rsidR="00D17CE6" w:rsidRPr="00C442F6" w14:paraId="72E8124F" w14:textId="77777777" w:rsidTr="00562065">
        <w:tc>
          <w:tcPr>
            <w:tcW w:w="2323" w:type="dxa"/>
            <w:tcBorders>
              <w:top w:val="single" w:sz="4" w:space="0" w:color="auto"/>
              <w:left w:val="single" w:sz="4" w:space="0" w:color="auto"/>
              <w:bottom w:val="single" w:sz="4" w:space="0" w:color="auto"/>
              <w:right w:val="single" w:sz="4" w:space="0" w:color="auto"/>
            </w:tcBorders>
          </w:tcPr>
          <w:p w14:paraId="418F59AE" w14:textId="7F62D156" w:rsidR="00D17CE6" w:rsidRPr="00C442F6" w:rsidRDefault="00D17CE6"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33703683" w14:textId="2B4D67A9" w:rsidR="00D17CE6" w:rsidRPr="005E47C1" w:rsidRDefault="00D17CE6" w:rsidP="00C15F5E">
            <w:pPr>
              <w:spacing w:before="120" w:line="276" w:lineRule="auto"/>
              <w:rPr>
                <w:rFonts w:cstheme="minorHAnsi"/>
                <w:noProof/>
              </w:rPr>
            </w:pPr>
            <w:r>
              <w:rPr>
                <w:rFonts w:cstheme="minorHAnsi"/>
                <w:noProof/>
              </w:rPr>
              <w:t xml:space="preserve">Produktová záruka </w:t>
            </w:r>
            <w:r w:rsidRPr="005E47C1">
              <w:rPr>
                <w:rFonts w:cstheme="minorHAnsi"/>
                <w:noProof/>
                <w:highlight w:val="yellow"/>
              </w:rPr>
              <w:t>……………………</w:t>
            </w:r>
            <w:r w:rsidRPr="005E47C1">
              <w:rPr>
                <w:rFonts w:cstheme="minorHAnsi"/>
                <w:noProof/>
              </w:rPr>
              <w:t xml:space="preserve"> </w:t>
            </w:r>
            <w:r w:rsidRPr="00BD2222">
              <w:rPr>
                <w:rFonts w:cstheme="minorHAnsi"/>
                <w:i/>
                <w:iCs/>
                <w:smallCaps/>
              </w:rPr>
              <w:t>(doplní dodavatel)</w:t>
            </w:r>
            <w:r w:rsidRPr="005E47C1">
              <w:rPr>
                <w:rFonts w:cstheme="minorHAnsi"/>
                <w:noProof/>
              </w:rPr>
              <w:t xml:space="preserve"> </w:t>
            </w:r>
            <w:r>
              <w:rPr>
                <w:rFonts w:cstheme="minorHAnsi"/>
                <w:noProof/>
              </w:rPr>
              <w:t xml:space="preserve">let garantovaná výrobcem </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lastRenderedPageBreak/>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1CB2F2AB" w:rsidR="0027576B" w:rsidRPr="008F4449" w:rsidRDefault="007431F9" w:rsidP="00C15F5E">
            <w:pPr>
              <w:spacing w:before="120" w:line="276" w:lineRule="auto"/>
              <w:rPr>
                <w:rFonts w:cstheme="minorHAnsi"/>
                <w:i/>
                <w:iCs/>
                <w:smallCaps/>
              </w:rPr>
            </w:pPr>
            <w:r>
              <w:rPr>
                <w:rFonts w:cstheme="minorHAnsi"/>
                <w:noProof/>
              </w:rPr>
              <w:t xml:space="preserve">záruka výrobce či dodavatele trvající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Pr="00E24F95">
              <w:rPr>
                <w:rFonts w:cstheme="minorHAnsi"/>
                <w:noProof/>
              </w:rPr>
              <w:t>let</w:t>
            </w:r>
            <w:r>
              <w:rPr>
                <w:rFonts w:cstheme="minorHAnsi"/>
                <w:noProof/>
              </w:rPr>
              <w:t xml:space="preserve"> </w:t>
            </w:r>
            <w:r w:rsidRPr="00F07DEA">
              <w:rPr>
                <w:rFonts w:cstheme="minorHAnsi"/>
                <w:noProof/>
              </w:rPr>
              <w:t>na jeho bezodkladnou výměnu či adekvátní náhradu v případě poruchy či poškození</w:t>
            </w:r>
            <w:r>
              <w:rPr>
                <w:rFonts w:cstheme="minorHAnsi"/>
                <w:i/>
                <w:iCs/>
                <w:smallCaps/>
              </w:rPr>
              <w:t xml:space="preserve"> </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09ADCE8" w:rsidR="00917B0C" w:rsidRPr="00C442F6" w:rsidRDefault="00056D94" w:rsidP="00C15F5E">
            <w:pPr>
              <w:spacing w:before="120" w:line="276" w:lineRule="auto"/>
              <w:rPr>
                <w:rFonts w:cstheme="minorHAnsi"/>
                <w:noProof/>
              </w:rPr>
            </w:pPr>
            <w:r w:rsidRPr="00C442F6">
              <w:rPr>
                <w:rFonts w:cstheme="minorHAnsi"/>
                <w:noProof/>
              </w:rPr>
              <w:t xml:space="preserve">záruka na stavební </w:t>
            </w:r>
            <w:r>
              <w:rPr>
                <w:rFonts w:cstheme="minorHAnsi"/>
                <w:noProof/>
              </w:rPr>
              <w:t xml:space="preserve">a </w:t>
            </w:r>
            <w:r w:rsidRPr="00C442F6">
              <w:rPr>
                <w:rFonts w:cstheme="minorHAnsi"/>
                <w:noProof/>
              </w:rPr>
              <w:t>montážní práce v délce 5</w:t>
            </w:r>
            <w:r>
              <w:rPr>
                <w:rFonts w:cstheme="minorHAnsi"/>
                <w:noProof/>
              </w:rPr>
              <w:t xml:space="preserve"> </w:t>
            </w:r>
            <w:r w:rsidRPr="00C442F6">
              <w:rPr>
                <w:rFonts w:cstheme="minorHAnsi"/>
                <w:noProof/>
              </w:rPr>
              <w:t>let</w:t>
            </w:r>
          </w:p>
        </w:tc>
      </w:tr>
      <w:tr w:rsidR="00440642" w:rsidRPr="00C442F6" w14:paraId="27495613"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773305D6" w14:textId="74DC75F1" w:rsidR="00440642" w:rsidRPr="00C442F6" w:rsidRDefault="00440642" w:rsidP="00C15F5E">
            <w:pPr>
              <w:spacing w:before="120" w:line="276" w:lineRule="auto"/>
              <w:rPr>
                <w:rFonts w:cstheme="minorHAnsi"/>
                <w:noProof/>
              </w:rPr>
            </w:pPr>
            <w:r>
              <w:rPr>
                <w:rFonts w:cstheme="minorHAnsi"/>
                <w:noProof/>
              </w:rPr>
              <w:t xml:space="preserve">Záruka </w:t>
            </w:r>
          </w:p>
        </w:tc>
        <w:tc>
          <w:tcPr>
            <w:tcW w:w="6182" w:type="dxa"/>
            <w:tcBorders>
              <w:top w:val="single" w:sz="4" w:space="0" w:color="auto"/>
              <w:left w:val="single" w:sz="4" w:space="0" w:color="auto"/>
              <w:bottom w:val="single" w:sz="4" w:space="0" w:color="auto"/>
              <w:right w:val="single" w:sz="4" w:space="0" w:color="auto"/>
            </w:tcBorders>
          </w:tcPr>
          <w:p w14:paraId="7B73DF45" w14:textId="1E9A4D1A" w:rsidR="00440642" w:rsidRPr="00C442F6" w:rsidRDefault="00440642" w:rsidP="00C15F5E">
            <w:pPr>
              <w:spacing w:before="120" w:line="276" w:lineRule="auto"/>
              <w:rPr>
                <w:rFonts w:cstheme="minorHAnsi"/>
                <w:noProof/>
              </w:rPr>
            </w:pPr>
            <w:r>
              <w:rPr>
                <w:rFonts w:cstheme="minorHAnsi"/>
                <w:noProof/>
              </w:rPr>
              <w:t xml:space="preserve">Záruka za jakost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Pr="00440642">
              <w:rPr>
                <w:rFonts w:cstheme="minorHAnsi"/>
                <w:i/>
                <w:iCs/>
              </w:rPr>
              <w:t xml:space="preserve"> </w:t>
            </w:r>
            <w:r>
              <w:rPr>
                <w:rFonts w:cstheme="minorHAnsi"/>
                <w:i/>
                <w:iCs/>
              </w:rPr>
              <w:t xml:space="preserve">let na veškeré dodávky a příslušenství </w:t>
            </w:r>
          </w:p>
        </w:tc>
      </w:tr>
    </w:tbl>
    <w:p w14:paraId="75547DA2" w14:textId="399BB4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w:t>
      </w:r>
      <w:r w:rsidR="00AA7EA4">
        <w:rPr>
          <w:rFonts w:asciiTheme="minorHAnsi" w:hAnsiTheme="minorHAnsi" w:cstheme="minorHAnsi"/>
        </w:rPr>
        <w:t> </w:t>
      </w:r>
      <w:r w:rsidRPr="00C442F6">
        <w:rPr>
          <w:rFonts w:asciiTheme="minorHAnsi" w:hAnsiTheme="minorHAnsi" w:cstheme="minorHAnsi"/>
        </w:rPr>
        <w:t>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993F699"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r w:rsidR="00AA7EA4">
        <w:rPr>
          <w:rFonts w:asciiTheme="minorHAnsi" w:hAnsiTheme="minorHAnsi" w:cstheme="minorHAnsi"/>
        </w:rPr>
        <w:t>,</w:t>
      </w:r>
    </w:p>
    <w:p w14:paraId="777FF496" w14:textId="2577A224"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r w:rsidR="00AA7EA4">
        <w:rPr>
          <w:rFonts w:asciiTheme="minorHAnsi" w:hAnsiTheme="minorHAnsi" w:cstheme="minorHAnsi"/>
        </w:rPr>
        <w:t>,</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Objednatel je oprávněn vybrat si způsob, který mu nejlépe vyhovuje. Ostatní práva objednatele 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4189E76A"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w:t>
      </w:r>
      <w:r w:rsidR="00AA7EA4">
        <w:rPr>
          <w:rFonts w:asciiTheme="minorHAnsi" w:hAnsiTheme="minorHAnsi" w:cstheme="minorHAnsi"/>
        </w:rPr>
        <w:t> </w:t>
      </w:r>
      <w:r w:rsidRPr="00C442F6">
        <w:rPr>
          <w:rFonts w:asciiTheme="minorHAnsi" w:hAnsiTheme="minorHAnsi" w:cstheme="minorHAnsi"/>
        </w:rPr>
        <w:t xml:space="preserve">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w:t>
      </w:r>
      <w:r w:rsidR="00AA7EA4">
        <w:rPr>
          <w:rFonts w:asciiTheme="minorHAnsi" w:hAnsiTheme="minorHAnsi" w:cstheme="minorHAnsi"/>
        </w:rPr>
        <w:t> </w:t>
      </w:r>
      <w:r w:rsidR="005479F4" w:rsidRPr="00C442F6">
        <w:rPr>
          <w:rFonts w:asciiTheme="minorHAnsi" w:hAnsiTheme="minorHAnsi" w:cstheme="minorHAnsi"/>
        </w:rPr>
        <w:t>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Prokáže-li se ve sporných případech, že objednatel oznámil vadu a práva z vadného plnění </w:t>
      </w:r>
      <w:r w:rsidRPr="00C442F6">
        <w:rPr>
          <w:rFonts w:asciiTheme="minorHAnsi" w:hAnsiTheme="minorHAnsi" w:cstheme="minorHAnsi"/>
        </w:rPr>
        <w:lastRenderedPageBreak/>
        <w:t>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prostřednictvím třetí osoby na náklady zhotovitele. Náklady s tím spojené je zhotovitel povinen uhradit objednateli do 15 kalendářních dnů po obdržení písemné výzvy k úhradě. Odstranění vady svépomocí nebo prostřednictvím třetí osoby nemá vliv na poskytnutou záruku za jakost dle této smlouvy.</w:t>
      </w:r>
    </w:p>
    <w:p w14:paraId="3F6A752A" w14:textId="5F7BD716" w:rsidR="006D5290" w:rsidRPr="00C442F6" w:rsidRDefault="006D5290" w:rsidP="004375A3">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w:t>
      </w:r>
      <w:r w:rsidR="000A46F0">
        <w:rPr>
          <w:rFonts w:asciiTheme="minorHAnsi" w:hAnsiTheme="minorHAnsi" w:cstheme="minorHAnsi"/>
        </w:rPr>
        <w:t>o</w:t>
      </w:r>
      <w:r w:rsidRPr="006D5290">
        <w:rPr>
          <w:rFonts w:asciiTheme="minorHAnsi" w:hAnsiTheme="minorHAnsi" w:cstheme="minorHAnsi"/>
        </w:rPr>
        <w:t xml:space="preserve">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2CA9807D"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06DDB8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je povinen předložit objednateli kopii pojistné smlouvy, v níž bude zhotovitelem sjednáno pojištění a kter</w:t>
      </w:r>
      <w:r w:rsidR="00657B41">
        <w:rPr>
          <w:rFonts w:asciiTheme="minorHAnsi" w:hAnsiTheme="minorHAnsi" w:cstheme="minorHAnsi"/>
        </w:rPr>
        <w:t>á</w:t>
      </w:r>
      <w:r w:rsidRPr="00C442F6">
        <w:rPr>
          <w:rFonts w:asciiTheme="minorHAnsi" w:hAnsiTheme="minorHAnsi" w:cstheme="minorHAnsi"/>
        </w:rPr>
        <w:t xml:space="preserve">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dále zavazuje umožnit objednateli, a to kdykoliv po dobu trvání této smlouvy, nahlédnout do originálu pojistné smlouvy.</w:t>
      </w:r>
    </w:p>
    <w:p w14:paraId="29BD2704" w14:textId="5C95D6D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xml:space="preserve">, způsobenou jím nebo třetí osobou. O vzniklé škodě </w:t>
      </w:r>
      <w:proofErr w:type="gramStart"/>
      <w:r w:rsidRPr="00C442F6">
        <w:rPr>
          <w:rFonts w:asciiTheme="minorHAnsi" w:hAnsiTheme="minorHAnsi" w:cstheme="minorHAnsi"/>
        </w:rPr>
        <w:t>sepíší</w:t>
      </w:r>
      <w:proofErr w:type="gramEnd"/>
      <w:r w:rsidRPr="00C442F6">
        <w:rPr>
          <w:rFonts w:asciiTheme="minorHAnsi" w:hAnsiTheme="minorHAnsi" w:cstheme="minorHAnsi"/>
        </w:rPr>
        <w:t xml:space="preserve">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617429C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w:t>
      </w:r>
      <w:r w:rsidR="00E42F9B">
        <w:rPr>
          <w:rFonts w:asciiTheme="minorHAnsi" w:hAnsiTheme="minorHAnsi" w:cstheme="minorHAnsi"/>
        </w:rPr>
        <w:t>h stran</w:t>
      </w:r>
      <w:r w:rsidRPr="003F58AD">
        <w:rPr>
          <w:rFonts w:asciiTheme="minorHAnsi" w:hAnsiTheme="minorHAnsi" w:cstheme="minorHAnsi"/>
        </w:rPr>
        <w:t>.</w:t>
      </w:r>
    </w:p>
    <w:p w14:paraId="72BC7369" w14:textId="40AB4063"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 xml:space="preserve">Pokud bude zhotovitel v prodlení </w:t>
      </w:r>
      <w:r w:rsidR="003C6526">
        <w:rPr>
          <w:rFonts w:asciiTheme="minorHAnsi" w:hAnsiTheme="minorHAnsi" w:cstheme="minorHAnsi"/>
        </w:rPr>
        <w:t>s</w:t>
      </w:r>
      <w:r w:rsidR="003C6526" w:rsidRPr="006D5290">
        <w:rPr>
          <w:rFonts w:asciiTheme="minorHAnsi" w:hAnsiTheme="minorHAnsi" w:cstheme="minorHAnsi"/>
        </w:rPr>
        <w:t xml:space="preserve"> </w:t>
      </w:r>
      <w:r w:rsidR="003C6526">
        <w:rPr>
          <w:rFonts w:asciiTheme="minorHAnsi" w:hAnsiTheme="minorHAnsi" w:cstheme="minorHAnsi"/>
        </w:rPr>
        <w:t xml:space="preserve">řádným </w:t>
      </w:r>
      <w:r w:rsidR="003C6526" w:rsidRPr="006D5290">
        <w:rPr>
          <w:rFonts w:asciiTheme="minorHAnsi" w:hAnsiTheme="minorHAnsi" w:cstheme="minorHAnsi"/>
        </w:rPr>
        <w:t>dokončení</w:t>
      </w:r>
      <w:r w:rsidR="003C6526">
        <w:rPr>
          <w:rFonts w:asciiTheme="minorHAnsi" w:hAnsiTheme="minorHAnsi" w:cstheme="minorHAnsi"/>
        </w:rPr>
        <w:t>m</w:t>
      </w:r>
      <w:r w:rsidR="003C6526" w:rsidRPr="006D5290">
        <w:rPr>
          <w:rFonts w:asciiTheme="minorHAnsi" w:hAnsiTheme="minorHAnsi" w:cstheme="minorHAnsi"/>
        </w:rPr>
        <w:t xml:space="preserve"> </w:t>
      </w:r>
      <w:r w:rsidR="003C6526" w:rsidRPr="00E27611">
        <w:rPr>
          <w:rFonts w:asciiTheme="minorHAnsi" w:hAnsiTheme="minorHAnsi" w:cstheme="minorHAnsi"/>
        </w:rPr>
        <w:t>díla</w:t>
      </w:r>
      <w:r w:rsidR="003C6526">
        <w:rPr>
          <w:rFonts w:asciiTheme="minorHAnsi" w:hAnsiTheme="minorHAnsi" w:cstheme="minorHAnsi"/>
        </w:rPr>
        <w:t xml:space="preserve"> </w:t>
      </w:r>
      <w:r w:rsidR="00694E79">
        <w:rPr>
          <w:rFonts w:asciiTheme="minorHAnsi" w:hAnsiTheme="minorHAnsi" w:cstheme="minorHAnsi"/>
        </w:rPr>
        <w:t>v termín</w:t>
      </w:r>
      <w:r w:rsidR="003C6526">
        <w:rPr>
          <w:rFonts w:asciiTheme="minorHAnsi" w:hAnsiTheme="minorHAnsi" w:cstheme="minorHAnsi"/>
        </w:rPr>
        <w:t>u</w:t>
      </w:r>
      <w:r w:rsidR="00694E79">
        <w:rPr>
          <w:rFonts w:asciiTheme="minorHAnsi" w:hAnsiTheme="minorHAnsi" w:cstheme="minorHAnsi"/>
        </w:rPr>
        <w:t xml:space="preserve"> </w:t>
      </w:r>
      <w:r w:rsidR="00561BAA">
        <w:rPr>
          <w:rFonts w:asciiTheme="minorHAnsi" w:hAnsiTheme="minorHAnsi" w:cstheme="minorHAnsi"/>
        </w:rPr>
        <w:t xml:space="preserve">dle čl. IV. </w:t>
      </w:r>
      <w:r w:rsidR="003C6526">
        <w:rPr>
          <w:rFonts w:asciiTheme="minorHAnsi" w:hAnsiTheme="minorHAnsi" w:cstheme="minorHAnsi"/>
        </w:rPr>
        <w:t xml:space="preserve">odst. 2 </w:t>
      </w:r>
      <w:r w:rsidR="003744BC">
        <w:rPr>
          <w:rFonts w:asciiTheme="minorHAnsi" w:hAnsiTheme="minorHAnsi" w:cstheme="minorHAnsi"/>
        </w:rPr>
        <w:t>pododst.</w:t>
      </w:r>
      <w:r w:rsidR="003C6526">
        <w:rPr>
          <w:rFonts w:asciiTheme="minorHAnsi" w:hAnsiTheme="minorHAnsi" w:cstheme="minorHAnsi"/>
        </w:rPr>
        <w:t xml:space="preserve"> (iii) </w:t>
      </w:r>
      <w:r w:rsidRPr="003F58AD">
        <w:rPr>
          <w:rFonts w:asciiTheme="minorHAnsi" w:hAnsiTheme="minorHAnsi" w:cstheme="minorHAnsi"/>
        </w:rPr>
        <w:t xml:space="preserve">této smlouvy, má objednatel právo požadovat uhrazení smluvní pokuty ze strany zhotovitele ve výši 0,1 % z celkové ceny </w:t>
      </w:r>
      <w:r w:rsidR="00161356">
        <w:rPr>
          <w:rFonts w:asciiTheme="minorHAnsi" w:hAnsiTheme="minorHAnsi" w:cstheme="minorHAnsi"/>
        </w:rPr>
        <w:t>příslušn</w:t>
      </w:r>
      <w:r w:rsidR="00F14CD8">
        <w:rPr>
          <w:rFonts w:asciiTheme="minorHAnsi" w:hAnsiTheme="minorHAnsi" w:cstheme="minorHAnsi"/>
        </w:rPr>
        <w:t>ých</w:t>
      </w:r>
      <w:r w:rsidR="00161356">
        <w:rPr>
          <w:rFonts w:asciiTheme="minorHAnsi" w:hAnsiTheme="minorHAnsi" w:cstheme="minorHAnsi"/>
        </w:rPr>
        <w:t xml:space="preserve"> část</w:t>
      </w:r>
      <w:r w:rsidR="00F14CD8">
        <w:rPr>
          <w:rFonts w:asciiTheme="minorHAnsi" w:hAnsiTheme="minorHAnsi" w:cstheme="minorHAnsi"/>
        </w:rPr>
        <w:t>í</w:t>
      </w:r>
      <w:r w:rsidR="00161356">
        <w:rPr>
          <w:rFonts w:asciiTheme="minorHAnsi" w:hAnsiTheme="minorHAnsi" w:cstheme="minorHAnsi"/>
        </w:rPr>
        <w:t xml:space="preserve"> </w:t>
      </w:r>
      <w:r w:rsidRPr="003F58AD">
        <w:rPr>
          <w:rFonts w:asciiTheme="minorHAnsi" w:hAnsiTheme="minorHAnsi" w:cstheme="minorHAnsi"/>
        </w:rPr>
        <w:t>díla</w:t>
      </w:r>
      <w:r w:rsidR="00D26FF0">
        <w:rPr>
          <w:rFonts w:asciiTheme="minorHAnsi" w:hAnsiTheme="minorHAnsi" w:cstheme="minorHAnsi"/>
        </w:rPr>
        <w:t>,</w:t>
      </w:r>
      <w:r w:rsidR="003744BC">
        <w:rPr>
          <w:rFonts w:asciiTheme="minorHAnsi" w:hAnsiTheme="minorHAnsi" w:cstheme="minorHAnsi"/>
        </w:rPr>
        <w:t xml:space="preserve"> u nichž došlo k prodlení s dokončením,</w:t>
      </w:r>
      <w:r w:rsidR="00161356">
        <w:rPr>
          <w:rFonts w:asciiTheme="minorHAnsi" w:hAnsiTheme="minorHAnsi" w:cstheme="minorHAnsi"/>
        </w:rPr>
        <w:t xml:space="preserve"> </w:t>
      </w:r>
      <w:r w:rsidRPr="003F58AD">
        <w:rPr>
          <w:rFonts w:asciiTheme="minorHAnsi" w:hAnsiTheme="minorHAnsi" w:cstheme="minorHAnsi"/>
        </w:rPr>
        <w:t>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w:t>
      </w:r>
      <w:r w:rsidRPr="00AE17A8">
        <w:rPr>
          <w:rFonts w:asciiTheme="minorHAnsi" w:hAnsiTheme="minorHAnsi" w:cstheme="minorHAnsi"/>
        </w:rPr>
        <w:lastRenderedPageBreak/>
        <w:t xml:space="preserve">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5917FA8E"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w:t>
      </w:r>
      <w:r w:rsidR="00694E79">
        <w:rPr>
          <w:rFonts w:asciiTheme="minorHAnsi" w:hAnsiTheme="minorHAnsi" w:cstheme="minorHAnsi"/>
        </w:rPr>
        <w:t> </w:t>
      </w:r>
      <w:r w:rsidRPr="00AE17A8">
        <w:rPr>
          <w:rFonts w:asciiTheme="minorHAnsi" w:hAnsiTheme="minorHAnsi" w:cstheme="minorHAnsi"/>
        </w:rPr>
        <w:t xml:space="preserve">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hotovitele s</w:t>
      </w:r>
      <w:r w:rsidR="00694E79">
        <w:rPr>
          <w:rFonts w:asciiTheme="minorHAnsi" w:hAnsiTheme="minorHAnsi" w:cstheme="minorHAnsi"/>
        </w:rPr>
        <w:t> </w:t>
      </w:r>
      <w:r w:rsidR="003C6570" w:rsidRPr="001A614D">
        <w:rPr>
          <w:rFonts w:asciiTheme="minorHAnsi" w:hAnsiTheme="minorHAnsi" w:cstheme="minorHAnsi"/>
        </w:rPr>
        <w:t xml:space="preserve">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708E44BB"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478FEB9A"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 Kč za každý jednotlivý případ, kdy zhotovitel nepředložil nebo neaktualizoval příslušný seznam nebo každý jednotlivý případ, kdy použil poddodavatele v rozporu s touto smlouvou.</w:t>
      </w:r>
    </w:p>
    <w:p w14:paraId="570FC5BF" w14:textId="174C7963"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 Kč, a to i v případě, že by se takový převod ukázal být neplatný.</w:t>
      </w:r>
    </w:p>
    <w:p w14:paraId="1322129F" w14:textId="7BE2CF8A"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w:t>
      </w:r>
      <w:r w:rsidR="00913815">
        <w:rPr>
          <w:rFonts w:asciiTheme="minorHAnsi" w:hAnsiTheme="minorHAnsi" w:cstheme="minorHAnsi"/>
        </w:rPr>
        <w:t> </w:t>
      </w:r>
      <w:r w:rsidRPr="00AE17A8">
        <w:rPr>
          <w:rFonts w:asciiTheme="minorHAnsi" w:hAnsiTheme="minorHAnsi" w:cstheme="minorHAnsi"/>
        </w:rPr>
        <w:t>hodnoty zastavené nebo postoupené pohledávky, minimálně však ve výši 5.000 Kč, a to za každý jednotlivý případ takového postoupení nebo zastavení, a to i v případě, kdy by se postoupením nebo zastavení ukázalo jako neplatné.</w:t>
      </w:r>
    </w:p>
    <w:p w14:paraId="7DD254CD" w14:textId="2DCD323E" w:rsidR="00232960" w:rsidRPr="00A404C9"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5AAF376C" w14:textId="77777777" w:rsidR="00F52A1A" w:rsidRPr="00F52A1A" w:rsidRDefault="00F52A1A" w:rsidP="00F52A1A">
      <w:pPr>
        <w:pStyle w:val="Zkladntext"/>
        <w:numPr>
          <w:ilvl w:val="0"/>
          <w:numId w:val="20"/>
        </w:numPr>
        <w:spacing w:before="120" w:line="276" w:lineRule="auto"/>
        <w:ind w:left="567" w:hanging="567"/>
        <w:rPr>
          <w:rFonts w:asciiTheme="minorHAnsi" w:hAnsiTheme="minorHAnsi" w:cstheme="minorHAnsi"/>
        </w:rPr>
      </w:pPr>
      <w:r w:rsidRPr="00F52A1A">
        <w:rPr>
          <w:rFonts w:asciiTheme="minorHAnsi" w:hAnsiTheme="minorHAnsi" w:cstheme="minorHAnsi"/>
        </w:rPr>
        <w:t xml:space="preserve">V případě porušení čl. II bodu 13 této smlouvy, je objednatel nárok na smluvní pokutu ve výši 10 % z hodnoty konkrétní technologie, ke které se porušení vztahuje. </w:t>
      </w:r>
    </w:p>
    <w:p w14:paraId="10198438" w14:textId="4B4A5CCB"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w:t>
      </w:r>
      <w:r w:rsidR="00913815">
        <w:rPr>
          <w:rFonts w:asciiTheme="minorHAnsi" w:hAnsiTheme="minorHAnsi" w:cstheme="minorHAnsi"/>
        </w:rPr>
        <w:t> </w:t>
      </w:r>
      <w:r w:rsidR="00A404C9" w:rsidRPr="00A404C9">
        <w:rPr>
          <w:rFonts w:asciiTheme="minorHAnsi" w:hAnsiTheme="minorHAnsi" w:cstheme="minorHAnsi"/>
        </w:rPr>
        <w:t>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lastRenderedPageBreak/>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2A331940"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w:t>
      </w:r>
      <w:r w:rsidR="00913815">
        <w:rPr>
          <w:rFonts w:asciiTheme="minorHAnsi" w:hAnsiTheme="minorHAnsi" w:cstheme="minorHAnsi"/>
        </w:rPr>
        <w:t>s</w:t>
      </w:r>
      <w:r w:rsidRPr="00A404C9">
        <w:rPr>
          <w:rFonts w:asciiTheme="minorHAnsi" w:hAnsiTheme="minorHAnsi" w:cstheme="minorHAnsi"/>
        </w:rPr>
        <w:t>mlouvě přiměřené vzhledem k</w:t>
      </w:r>
      <w:r w:rsidR="00913815">
        <w:rPr>
          <w:rFonts w:asciiTheme="minorHAnsi" w:hAnsiTheme="minorHAnsi" w:cstheme="minorHAnsi"/>
        </w:rPr>
        <w:t> </w:t>
      </w:r>
      <w:r w:rsidRPr="00A404C9">
        <w:rPr>
          <w:rFonts w:asciiTheme="minorHAnsi" w:hAnsiTheme="minorHAnsi" w:cstheme="minorHAnsi"/>
        </w:rPr>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7D25E680" w:rsidR="00E1047A" w:rsidRPr="006152F7" w:rsidRDefault="00E1047A">
      <w:pPr>
        <w:pStyle w:val="Odstavecseseznamem"/>
      </w:pPr>
      <w:r w:rsidRPr="006152F7">
        <w:t xml:space="preserve">Zhotovitel je v prodlení </w:t>
      </w:r>
      <w:r w:rsidR="004E0AA9">
        <w:t>s plněním jednotlivých termínů uvedených v čl. IV</w:t>
      </w:r>
      <w:r w:rsidR="00350DAC">
        <w:t xml:space="preserve"> </w:t>
      </w:r>
      <w:r w:rsidRPr="006152F7">
        <w:t>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lastRenderedPageBreak/>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710B3C35"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r w:rsidR="003626FA">
        <w:rPr>
          <w:rFonts w:asciiTheme="minorHAnsi" w:hAnsiTheme="minorHAnsi" w:cstheme="minorHAnsi"/>
        </w:rPr>
        <w:t>.</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 xml:space="preserve">elem schváleni postupem </w:t>
      </w:r>
      <w:r w:rsidRPr="00E27611">
        <w:rPr>
          <w:rFonts w:asciiTheme="minorHAnsi" w:hAnsiTheme="minorHAnsi" w:cstheme="minorHAnsi"/>
          <w:szCs w:val="20"/>
        </w:rPr>
        <w:lastRenderedPageBreak/>
        <w:t>upraveným výše a musí být uvedeni v příloze č. 5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541F40A4"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w:t>
      </w:r>
      <w:r w:rsidR="003626FA">
        <w:rPr>
          <w:rFonts w:asciiTheme="minorHAnsi" w:hAnsiTheme="minorHAnsi" w:cstheme="minorHAnsi"/>
        </w:rPr>
        <w:t> </w:t>
      </w:r>
      <w:r w:rsidRPr="00B1512E">
        <w:rPr>
          <w:rFonts w:asciiTheme="minorHAnsi" w:hAnsiTheme="minorHAnsi" w:cstheme="minorHAnsi"/>
        </w:rPr>
        <w:t>mezinárodní</w:t>
      </w:r>
      <w:r w:rsidR="003626FA">
        <w:rPr>
          <w:rFonts w:asciiTheme="minorHAnsi" w:hAnsiTheme="minorHAnsi" w:cstheme="minorHAnsi"/>
        </w:rPr>
        <w:t>m</w:t>
      </w:r>
      <w:r w:rsidRPr="00B1512E">
        <w:rPr>
          <w:rFonts w:asciiTheme="minorHAnsi" w:hAnsiTheme="minorHAnsi" w:cstheme="minorHAnsi"/>
        </w:rPr>
        <w:t xml:space="preserve"> sankc</w:t>
      </w:r>
      <w:r w:rsidR="003626FA">
        <w:rPr>
          <w:rFonts w:asciiTheme="minorHAnsi" w:hAnsiTheme="minorHAnsi" w:cstheme="minorHAnsi"/>
        </w:rPr>
        <w:t>ím</w:t>
      </w:r>
      <w:r w:rsidRPr="00B1512E">
        <w:rPr>
          <w:rFonts w:asciiTheme="minorHAnsi" w:hAnsiTheme="minorHAnsi" w:cstheme="minorHAnsi"/>
        </w:rPr>
        <w:t xml:space="preserv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1"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1"/>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0CAC984D"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w:t>
      </w:r>
      <w:r w:rsidR="003626FA">
        <w:rPr>
          <w:rFonts w:asciiTheme="minorHAnsi" w:hAnsiTheme="minorHAnsi" w:cstheme="minorHAnsi"/>
        </w:rPr>
        <w:t>ČR</w:t>
      </w:r>
      <w:r w:rsidR="00104341">
        <w:rPr>
          <w:rFonts w:asciiTheme="minorHAnsi" w:hAnsiTheme="minorHAnsi" w:cstheme="minorHAnsi"/>
        </w:rPr>
        <w:t xml:space="preserve">, zejména pak z předpisů pracovněprávních, předpisů z oblasti zaměstnanosti a bezpečnosti ochrany zdraví při práci, a to vůči všem osobám, které se na plnění veřejné zakázky podílejí. </w:t>
      </w:r>
    </w:p>
    <w:p w14:paraId="1F1286B1" w14:textId="54CF41C6"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3626FA">
        <w:rPr>
          <w:rFonts w:asciiTheme="minorHAnsi" w:hAnsiTheme="minorHAnsi" w:cstheme="minorHAnsi"/>
        </w:rPr>
        <w:t>o</w:t>
      </w:r>
      <w:r>
        <w:rPr>
          <w:rFonts w:asciiTheme="minorHAnsi" w:hAnsiTheme="minorHAnsi" w:cstheme="minorHAnsi"/>
        </w:rPr>
        <w:t xml:space="preserve">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lastRenderedPageBreak/>
        <w:t>Zpracování a ochrana osobních údajů</w:t>
      </w:r>
    </w:p>
    <w:p w14:paraId="44DAD1A4" w14:textId="23DDFC2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w:t>
      </w:r>
      <w:r w:rsidR="003626FA">
        <w:rPr>
          <w:rFonts w:asciiTheme="minorHAnsi" w:hAnsiTheme="minorHAnsi" w:cstheme="minorHAnsi"/>
        </w:rPr>
        <w:t> </w:t>
      </w:r>
      <w:r w:rsidRPr="00227277">
        <w:rPr>
          <w:rFonts w:asciiTheme="minorHAnsi" w:hAnsiTheme="minorHAnsi" w:cstheme="minorHAnsi"/>
        </w:rPr>
        <w:t>4.</w:t>
      </w:r>
      <w:r w:rsidR="003626FA">
        <w:rPr>
          <w:rFonts w:asciiTheme="minorHAnsi" w:hAnsiTheme="minorHAnsi" w:cstheme="minorHAnsi"/>
        </w:rPr>
        <w:t> </w:t>
      </w:r>
      <w:r w:rsidRPr="00227277">
        <w:rPr>
          <w:rFonts w:asciiTheme="minorHAnsi" w:hAnsiTheme="minorHAnsi" w:cstheme="minorHAnsi"/>
        </w:rPr>
        <w:t>2016</w:t>
      </w:r>
      <w:r w:rsidR="003626FA">
        <w:rPr>
          <w:rFonts w:asciiTheme="minorHAnsi" w:hAnsiTheme="minorHAnsi" w:cstheme="minorHAnsi"/>
        </w:rPr>
        <w:t>,</w:t>
      </w:r>
      <w:r w:rsidRPr="00227277">
        <w:rPr>
          <w:rFonts w:asciiTheme="minorHAnsi" w:hAnsiTheme="minorHAnsi" w:cstheme="minorHAnsi"/>
        </w:rPr>
        <w:t xml:space="preserve">  o ochraně fyzických osob v souvislosti se zpracováním osobních údajů a o volném pohybu těchto údajů a o zrušení směrnice 95/46/ES (obecné nařízení o ochraně osobních údajů), (dále jen „Nařízení“) a souvisejícími právními předpisy</w:t>
      </w:r>
      <w:r w:rsidR="003626FA">
        <w:rPr>
          <w:rFonts w:asciiTheme="minorHAnsi" w:hAnsiTheme="minorHAnsi" w:cstheme="minorHAnsi"/>
        </w:rPr>
        <w:t>,</w:t>
      </w:r>
      <w:r w:rsidRPr="00227277">
        <w:rPr>
          <w:rFonts w:asciiTheme="minorHAnsi" w:hAnsiTheme="minorHAnsi" w:cstheme="minorHAnsi"/>
        </w:rPr>
        <w:t xml:space="preserve"> zejména zákonem č. 110/2019 Sb., o</w:t>
      </w:r>
      <w:r w:rsidR="003626FA">
        <w:rPr>
          <w:rFonts w:asciiTheme="minorHAnsi" w:hAnsiTheme="minorHAnsi" w:cstheme="minorHAnsi"/>
        </w:rPr>
        <w:t> </w:t>
      </w:r>
      <w:r w:rsidRPr="00227277">
        <w:rPr>
          <w:rFonts w:asciiTheme="minorHAnsi" w:hAnsiTheme="minorHAnsi" w:cstheme="minorHAnsi"/>
        </w:rPr>
        <w:t xml:space="preserve">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8F6979">
      <w:pPr>
        <w:pStyle w:val="Odstavecseseznamem"/>
        <w:numPr>
          <w:ilvl w:val="0"/>
          <w:numId w:val="2"/>
        </w:numPr>
      </w:pPr>
      <w:r w:rsidRPr="00F87991">
        <w:t>písemnou dohodou smluvních stran</w:t>
      </w:r>
      <w:r w:rsidR="00225803">
        <w:t>;</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1ECE4F86"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3626FA">
        <w:rPr>
          <w:rFonts w:asciiTheme="minorHAnsi" w:hAnsiTheme="minorHAnsi" w:cstheme="minorHAnsi"/>
        </w:rPr>
        <w:t>zadávacího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2"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46F46871"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w:t>
      </w:r>
      <w:r w:rsidR="003626FA">
        <w:rPr>
          <w:rFonts w:asciiTheme="minorHAnsi" w:hAnsiTheme="minorHAnsi" w:cstheme="minorHAnsi"/>
        </w:rPr>
        <w:t> </w:t>
      </w:r>
      <w:r w:rsidRPr="00927792">
        <w:rPr>
          <w:rFonts w:asciiTheme="minorHAnsi" w:hAnsiTheme="minorHAnsi" w:cstheme="minorHAnsi"/>
        </w:rPr>
        <w:t>320/2001 Sb., o finanční kontrole, ve znění pozdějších předpisů</w:t>
      </w:r>
      <w:r>
        <w:rPr>
          <w:rFonts w:asciiTheme="minorHAnsi" w:hAnsiTheme="minorHAnsi" w:cstheme="minorHAnsi"/>
        </w:rPr>
        <w:t>.</w:t>
      </w:r>
    </w:p>
    <w:p w14:paraId="6CAD5F07" w14:textId="2E966299"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lastRenderedPageBreak/>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w:t>
      </w:r>
      <w:r w:rsidR="003626FA">
        <w:rPr>
          <w:rFonts w:asciiTheme="minorHAnsi" w:hAnsiTheme="minorHAnsi" w:cstheme="minorHAnsi"/>
        </w:rPr>
        <w:t>veřejnou</w:t>
      </w:r>
      <w:r w:rsidRPr="00927792">
        <w:rPr>
          <w:rFonts w:asciiTheme="minorHAnsi" w:hAnsiTheme="minorHAnsi" w:cstheme="minorHAnsi"/>
        </w:rPr>
        <w:t xml:space="preserve"> zakázk</w:t>
      </w:r>
      <w:r w:rsidR="003626FA">
        <w:rPr>
          <w:rFonts w:asciiTheme="minorHAnsi" w:hAnsiTheme="minorHAnsi" w:cstheme="minorHAnsi"/>
        </w:rPr>
        <w:t>u</w:t>
      </w:r>
      <w:r w:rsidRPr="00927792">
        <w:rPr>
          <w:rFonts w:asciiTheme="minorHAnsi" w:hAnsiTheme="minorHAnsi" w:cstheme="minorHAnsi"/>
        </w:rPr>
        <w:t>, a to na základě ustanovení zákona č. 340/2015 Sb., o zvláštních podmínkách účinnosti některých smluv a o registru smluv (zákon o</w:t>
      </w:r>
      <w:r w:rsidR="003626FA">
        <w:rPr>
          <w:rFonts w:asciiTheme="minorHAnsi" w:hAnsiTheme="minorHAnsi" w:cstheme="minorHAnsi"/>
        </w:rPr>
        <w:t> </w:t>
      </w:r>
      <w:r w:rsidRPr="00927792">
        <w:rPr>
          <w:rFonts w:asciiTheme="minorHAnsi" w:hAnsiTheme="minorHAnsi" w:cstheme="minorHAnsi"/>
        </w:rPr>
        <w:t>registru smluv)</w:t>
      </w:r>
      <w:r w:rsidR="003626FA">
        <w:rPr>
          <w:rFonts w:asciiTheme="minorHAnsi" w:hAnsiTheme="minorHAnsi" w:cstheme="minorHAnsi"/>
        </w:rPr>
        <w:t>,</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3B1EF8FA"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w:t>
      </w:r>
      <w:r w:rsidR="003626FA">
        <w:rPr>
          <w:rFonts w:asciiTheme="minorHAnsi" w:hAnsiTheme="minorHAnsi" w:cstheme="minorHAnsi"/>
        </w:rPr>
        <w:t> </w:t>
      </w:r>
      <w:r w:rsidRPr="00CC7CB1">
        <w:rPr>
          <w:rFonts w:asciiTheme="minorHAnsi" w:hAnsiTheme="minorHAnsi" w:cstheme="minorHAnsi"/>
        </w:rPr>
        <w:t>převodem objednatel udělí či nikoli, je zhotovitel povinen mu opatřit a dodat veškeré informace 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7EDF803B"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w:t>
      </w:r>
      <w:r w:rsidR="003626FA">
        <w:rPr>
          <w:rFonts w:asciiTheme="minorHAnsi" w:hAnsiTheme="minorHAnsi" w:cstheme="minorHAnsi"/>
        </w:rPr>
        <w:t> </w:t>
      </w:r>
      <w:r w:rsidRPr="00CC7CB1">
        <w:rPr>
          <w:rFonts w:asciiTheme="minorHAnsi" w:hAnsiTheme="minorHAnsi" w:cstheme="minorHAnsi"/>
        </w:rPr>
        <w:t>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nemá právo na náhradu škody a objednatel není povinen hradit škodu vzniklou zhotoviteli tím, že objednatel oprávněně započetl svou pohledávku vůči pohledávce zhotovitele, tj. smluvní strany vylučují ust.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56A03580"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lastRenderedPageBreak/>
        <w:t>Tato smlouva včetně příloh je vyhotovena v elektronickém originálu smlouvy s elektronickými podpisy</w:t>
      </w:r>
      <w:r w:rsidR="007E1CF6">
        <w:rPr>
          <w:rFonts w:asciiTheme="minorHAnsi" w:hAnsiTheme="minorHAnsi" w:cstheme="minorHAnsi"/>
        </w:rPr>
        <w:t xml:space="preserve"> nebo </w:t>
      </w:r>
      <w:r w:rsidR="003626FA">
        <w:rPr>
          <w:rFonts w:asciiTheme="minorHAnsi" w:hAnsiTheme="minorHAnsi" w:cstheme="minorHAnsi"/>
        </w:rPr>
        <w:t>v listinné podobě s vlastnoručními podpisy</w:t>
      </w:r>
      <w:r w:rsidR="007E1CF6">
        <w:rPr>
          <w:rFonts w:asciiTheme="minorHAnsi" w:hAnsiTheme="minorHAnsi" w:cstheme="minorHAnsi"/>
        </w:rPr>
        <w:t xml:space="preserve"> ve dvou vyhotoveních. </w:t>
      </w:r>
    </w:p>
    <w:p w14:paraId="098DF7B6" w14:textId="5B315B2C" w:rsidR="00D96ADC"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2"/>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t>Přílohou smlouvy je:</w:t>
      </w:r>
    </w:p>
    <w:p w14:paraId="0058CFD7" w14:textId="0037C0A2"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 xml:space="preserve">Cenová nabídka (příloha č. </w:t>
      </w:r>
      <w:r w:rsidR="000973EB">
        <w:rPr>
          <w:rFonts w:asciiTheme="minorHAnsi" w:hAnsiTheme="minorHAnsi" w:cstheme="minorHAnsi"/>
          <w:smallCaps w:val="0"/>
        </w:rPr>
        <w:t>2</w:t>
      </w:r>
      <w:r w:rsidR="00373D54">
        <w:rPr>
          <w:rFonts w:asciiTheme="minorHAnsi" w:hAnsiTheme="minorHAnsi" w:cstheme="minorHAnsi"/>
          <w:smallCaps w:val="0"/>
        </w:rPr>
        <w:t xml:space="preserve"> zadávací dokumentace)</w:t>
      </w:r>
    </w:p>
    <w:p w14:paraId="7595BBED" w14:textId="159A1D99"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0973EB">
        <w:rPr>
          <w:rFonts w:asciiTheme="minorHAnsi" w:hAnsiTheme="minorHAnsi" w:cstheme="minorHAnsi"/>
          <w:smallCaps w:val="0"/>
        </w:rPr>
        <w:t xml:space="preserve">Souhrn technických požadavků </w:t>
      </w:r>
    </w:p>
    <w:p w14:paraId="632AF527" w14:textId="4EC3759E"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3 – </w:t>
      </w:r>
      <w:r w:rsidR="00064EA6">
        <w:rPr>
          <w:rFonts w:asciiTheme="minorHAnsi" w:hAnsiTheme="minorHAnsi" w:cstheme="minorHAnsi"/>
          <w:smallCaps w:val="0"/>
        </w:rPr>
        <w:t xml:space="preserve">Přehled členů realizačního týmu </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3"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Default="00A426C6" w:rsidP="00BA20EA">
      <w:pPr>
        <w:tabs>
          <w:tab w:val="left" w:pos="684"/>
        </w:tabs>
        <w:spacing w:before="120" w:after="0" w:line="276" w:lineRule="auto"/>
        <w:ind w:right="108"/>
        <w:rPr>
          <w:rFonts w:asciiTheme="minorHAnsi" w:hAnsiTheme="minorHAnsi" w:cstheme="minorHAnsi"/>
          <w:smallCaps w:val="0"/>
        </w:rPr>
      </w:pPr>
    </w:p>
    <w:p w14:paraId="730A00C3" w14:textId="77777777" w:rsidR="005726EC" w:rsidRDefault="005726EC" w:rsidP="00BA20EA">
      <w:pPr>
        <w:tabs>
          <w:tab w:val="left" w:pos="684"/>
        </w:tabs>
        <w:spacing w:before="120" w:after="0" w:line="276" w:lineRule="auto"/>
        <w:ind w:right="108"/>
        <w:rPr>
          <w:rFonts w:asciiTheme="minorHAnsi" w:hAnsiTheme="minorHAnsi" w:cstheme="minorHAnsi"/>
          <w:smallCaps w:val="0"/>
        </w:rPr>
      </w:pPr>
    </w:p>
    <w:p w14:paraId="6EB01B0A" w14:textId="77777777" w:rsidR="005726EC" w:rsidRPr="00C442F6" w:rsidRDefault="005726EC"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50685D9A" w:rsidR="00A426C6" w:rsidRDefault="000973EB" w:rsidP="00C442F6">
      <w:pPr>
        <w:tabs>
          <w:tab w:val="left" w:pos="684"/>
          <w:tab w:val="left" w:pos="5103"/>
        </w:tabs>
        <w:spacing w:before="120" w:after="0" w:line="276" w:lineRule="auto"/>
        <w:ind w:right="108"/>
        <w:rPr>
          <w:rFonts w:asciiTheme="minorHAnsi" w:hAnsiTheme="minorHAnsi" w:cstheme="minorHAnsi"/>
          <w:i/>
          <w:iCs/>
          <w:smallCaps w:val="0"/>
        </w:rPr>
      </w:pPr>
      <w:r>
        <w:rPr>
          <w:rFonts w:asciiTheme="minorHAnsi" w:hAnsiTheme="minorHAnsi" w:cstheme="minorHAnsi"/>
          <w:b/>
          <w:bCs/>
          <w:smallCaps w:val="0"/>
        </w:rPr>
        <w:t xml:space="preserve"> Ing. Tomáš Navrátil</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687CE941" w14:textId="6F600C07" w:rsidR="004A5075" w:rsidRPr="00C442F6" w:rsidRDefault="000973EB" w:rsidP="00C442F6">
      <w:pPr>
        <w:tabs>
          <w:tab w:val="left" w:pos="684"/>
          <w:tab w:val="left" w:pos="5103"/>
        </w:tabs>
        <w:spacing w:before="120" w:after="0" w:line="276" w:lineRule="auto"/>
        <w:ind w:right="108"/>
        <w:rPr>
          <w:rFonts w:asciiTheme="minorHAnsi" w:hAnsiTheme="minorHAnsi" w:cstheme="minorHAnsi"/>
          <w:smallCaps w:val="0"/>
        </w:rPr>
      </w:pPr>
      <w:r>
        <w:rPr>
          <w:rFonts w:asciiTheme="minorHAnsi" w:hAnsiTheme="minorHAnsi" w:cstheme="minorHAnsi"/>
          <w:b/>
          <w:bCs/>
          <w:smallCaps w:val="0"/>
        </w:rPr>
        <w:t xml:space="preserve"> Primátor </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3"/>
    </w:p>
    <w:p w14:paraId="14629586" w14:textId="77777777" w:rsidR="003626FA" w:rsidRDefault="003626FA">
      <w:pPr>
        <w:rPr>
          <w:rFonts w:asciiTheme="minorHAnsi" w:hAnsiTheme="minorHAnsi" w:cstheme="minorHAnsi"/>
          <w:smallCaps w:val="0"/>
        </w:rPr>
      </w:pPr>
    </w:p>
    <w:p w14:paraId="49FC1F38" w14:textId="77777777" w:rsidR="003626FA" w:rsidRDefault="003626FA">
      <w:pPr>
        <w:rPr>
          <w:rFonts w:asciiTheme="minorHAnsi" w:hAnsiTheme="minorHAnsi" w:cstheme="minorHAnsi"/>
          <w:smallCaps w:val="0"/>
        </w:rPr>
      </w:pPr>
    </w:p>
    <w:p w14:paraId="72444BD9" w14:textId="77777777" w:rsidR="003626FA" w:rsidRDefault="003626FA">
      <w:pPr>
        <w:rPr>
          <w:rFonts w:asciiTheme="minorHAnsi" w:hAnsiTheme="minorHAnsi" w:cstheme="minorHAnsi"/>
          <w:smallCaps w:val="0"/>
        </w:rPr>
      </w:pPr>
    </w:p>
    <w:p w14:paraId="4888BEF7" w14:textId="7D1F8E0E" w:rsidR="003626FA" w:rsidRDefault="000973EB">
      <w:pPr>
        <w:rPr>
          <w:rFonts w:asciiTheme="minorHAnsi" w:hAnsiTheme="minorHAnsi" w:cstheme="minorHAnsi"/>
          <w:smallCaps w:val="0"/>
        </w:rPr>
      </w:pPr>
      <w:r>
        <w:rPr>
          <w:rFonts w:asciiTheme="minorHAnsi" w:hAnsiTheme="minorHAnsi" w:cstheme="minorHAnsi"/>
          <w:smallCaps w:val="0"/>
        </w:rPr>
        <w:t xml:space="preserve"> </w:t>
      </w:r>
    </w:p>
    <w:p w14:paraId="0FFC9607" w14:textId="246C8F4D" w:rsidR="00732BDD" w:rsidRDefault="000973EB">
      <w:pPr>
        <w:rPr>
          <w:rFonts w:asciiTheme="minorHAnsi" w:hAnsiTheme="minorHAnsi" w:cstheme="minorHAnsi"/>
          <w:smallCaps w:val="0"/>
        </w:rPr>
      </w:pPr>
      <w:r>
        <w:rPr>
          <w:rFonts w:asciiTheme="minorHAnsi" w:hAnsiTheme="minorHAnsi" w:cstheme="minorHAnsi"/>
          <w:b/>
          <w:bCs/>
          <w:smallCaps w:val="0"/>
        </w:rPr>
        <w:t xml:space="preserve"> </w:t>
      </w:r>
      <w:r w:rsidR="003626FA">
        <w:rPr>
          <w:rFonts w:asciiTheme="minorHAnsi" w:hAnsiTheme="minorHAnsi" w:cstheme="minorHAnsi"/>
          <w:smallCaps w:val="0"/>
        </w:rPr>
        <w:t xml:space="preserve"> </w:t>
      </w:r>
      <w:r w:rsidR="00732BDD">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45D8E68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2 – </w:t>
      </w:r>
      <w:r w:rsidR="000973EB">
        <w:rPr>
          <w:rFonts w:asciiTheme="minorHAnsi" w:hAnsiTheme="minorHAnsi" w:cstheme="minorHAnsi"/>
          <w:b/>
          <w:smallCaps w:val="0"/>
          <w:sz w:val="28"/>
        </w:rPr>
        <w:t xml:space="preserve">Souhrn technických parametrů </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50B7146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3 – </w:t>
      </w:r>
      <w:r w:rsidR="00064EA6">
        <w:rPr>
          <w:rFonts w:asciiTheme="minorHAnsi" w:hAnsiTheme="minorHAnsi" w:cstheme="minorHAnsi"/>
          <w:b/>
          <w:smallCaps w:val="0"/>
          <w:sz w:val="28"/>
        </w:rPr>
        <w:t xml:space="preserve">Přehled členů realizačního týmu </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B829" w14:textId="77777777" w:rsidR="00F36020" w:rsidRDefault="00F36020" w:rsidP="007D4B02">
      <w:pPr>
        <w:spacing w:after="0" w:line="240" w:lineRule="auto"/>
      </w:pPr>
      <w:r>
        <w:separator/>
      </w:r>
    </w:p>
  </w:endnote>
  <w:endnote w:type="continuationSeparator" w:id="0">
    <w:p w14:paraId="6FD54D18" w14:textId="77777777" w:rsidR="00F36020" w:rsidRDefault="00F36020" w:rsidP="007D4B02">
      <w:pPr>
        <w:spacing w:after="0" w:line="240" w:lineRule="auto"/>
      </w:pPr>
      <w:r>
        <w:continuationSeparator/>
      </w:r>
    </w:p>
  </w:endnote>
  <w:endnote w:type="continuationNotice" w:id="1">
    <w:p w14:paraId="20005498" w14:textId="77777777" w:rsidR="00F36020" w:rsidRDefault="00F36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DB98" w14:textId="77777777" w:rsidR="00F36020" w:rsidRDefault="00F36020" w:rsidP="007D4B02">
      <w:pPr>
        <w:spacing w:after="0" w:line="240" w:lineRule="auto"/>
      </w:pPr>
      <w:r>
        <w:separator/>
      </w:r>
    </w:p>
  </w:footnote>
  <w:footnote w:type="continuationSeparator" w:id="0">
    <w:p w14:paraId="6FE9E6F1" w14:textId="77777777" w:rsidR="00F36020" w:rsidRDefault="00F36020" w:rsidP="007D4B02">
      <w:pPr>
        <w:spacing w:after="0" w:line="240" w:lineRule="auto"/>
      </w:pPr>
      <w:r>
        <w:continuationSeparator/>
      </w:r>
    </w:p>
  </w:footnote>
  <w:footnote w:type="continuationNotice" w:id="1">
    <w:p w14:paraId="6D360345" w14:textId="77777777" w:rsidR="00F36020" w:rsidRDefault="00F36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0"/>
  </w:num>
  <w:num w:numId="5" w16cid:durableId="2057074022">
    <w:abstractNumId w:val="3"/>
  </w:num>
  <w:num w:numId="6" w16cid:durableId="421730473">
    <w:abstractNumId w:val="37"/>
  </w:num>
  <w:num w:numId="7" w16cid:durableId="1729840668">
    <w:abstractNumId w:val="24"/>
  </w:num>
  <w:num w:numId="8" w16cid:durableId="1708872540">
    <w:abstractNumId w:val="6"/>
  </w:num>
  <w:num w:numId="9" w16cid:durableId="1297371740">
    <w:abstractNumId w:val="33"/>
  </w:num>
  <w:num w:numId="10" w16cid:durableId="1379621766">
    <w:abstractNumId w:val="18"/>
  </w:num>
  <w:num w:numId="11" w16cid:durableId="1605573743">
    <w:abstractNumId w:val="8"/>
  </w:num>
  <w:num w:numId="12" w16cid:durableId="1491828232">
    <w:abstractNumId w:val="52"/>
  </w:num>
  <w:num w:numId="13" w16cid:durableId="693579789">
    <w:abstractNumId w:val="29"/>
  </w:num>
  <w:num w:numId="14" w16cid:durableId="877426354">
    <w:abstractNumId w:val="16"/>
  </w:num>
  <w:num w:numId="15" w16cid:durableId="535461541">
    <w:abstractNumId w:val="44"/>
  </w:num>
  <w:num w:numId="16" w16cid:durableId="1272203310">
    <w:abstractNumId w:val="9"/>
  </w:num>
  <w:num w:numId="17" w16cid:durableId="720128476">
    <w:abstractNumId w:val="48"/>
  </w:num>
  <w:num w:numId="18" w16cid:durableId="2079084200">
    <w:abstractNumId w:val="5"/>
  </w:num>
  <w:num w:numId="19" w16cid:durableId="1620868998">
    <w:abstractNumId w:val="10"/>
  </w:num>
  <w:num w:numId="20" w16cid:durableId="1798714655">
    <w:abstractNumId w:val="45"/>
  </w:num>
  <w:num w:numId="21" w16cid:durableId="747263458">
    <w:abstractNumId w:val="50"/>
  </w:num>
  <w:num w:numId="22" w16cid:durableId="1877888665">
    <w:abstractNumId w:val="43"/>
  </w:num>
  <w:num w:numId="23" w16cid:durableId="1682900431">
    <w:abstractNumId w:val="42"/>
  </w:num>
  <w:num w:numId="24" w16cid:durableId="1404373243">
    <w:abstractNumId w:val="28"/>
  </w:num>
  <w:num w:numId="25" w16cid:durableId="1652638386">
    <w:abstractNumId w:val="15"/>
  </w:num>
  <w:num w:numId="26" w16cid:durableId="1955558923">
    <w:abstractNumId w:val="46"/>
  </w:num>
  <w:num w:numId="27" w16cid:durableId="1711219105">
    <w:abstractNumId w:val="12"/>
  </w:num>
  <w:num w:numId="28" w16cid:durableId="384260022">
    <w:abstractNumId w:val="17"/>
  </w:num>
  <w:num w:numId="29" w16cid:durableId="1352338071">
    <w:abstractNumId w:val="49"/>
  </w:num>
  <w:num w:numId="30" w16cid:durableId="33625484">
    <w:abstractNumId w:val="53"/>
  </w:num>
  <w:num w:numId="31" w16cid:durableId="371539233">
    <w:abstractNumId w:val="20"/>
  </w:num>
  <w:num w:numId="32" w16cid:durableId="2091465875">
    <w:abstractNumId w:val="23"/>
  </w:num>
  <w:num w:numId="33" w16cid:durableId="558708635">
    <w:abstractNumId w:val="31"/>
  </w:num>
  <w:num w:numId="34" w16cid:durableId="1125079470">
    <w:abstractNumId w:val="14"/>
  </w:num>
  <w:num w:numId="35" w16cid:durableId="712461418">
    <w:abstractNumId w:val="27"/>
  </w:num>
  <w:num w:numId="36" w16cid:durableId="202596633">
    <w:abstractNumId w:val="11"/>
  </w:num>
  <w:num w:numId="37" w16cid:durableId="1886141739">
    <w:abstractNumId w:val="47"/>
  </w:num>
  <w:num w:numId="38" w16cid:durableId="470438995">
    <w:abstractNumId w:val="41"/>
  </w:num>
  <w:num w:numId="39" w16cid:durableId="1942225052">
    <w:abstractNumId w:val="30"/>
  </w:num>
  <w:num w:numId="40" w16cid:durableId="705447150">
    <w:abstractNumId w:val="1"/>
  </w:num>
  <w:num w:numId="41" w16cid:durableId="225646947">
    <w:abstractNumId w:val="35"/>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1"/>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4"/>
  </w:num>
  <w:num w:numId="61" w16cid:durableId="2034262280">
    <w:abstractNumId w:val="32"/>
  </w:num>
  <w:num w:numId="62" w16cid:durableId="1092821039">
    <w:abstractNumId w:val="22"/>
  </w:num>
  <w:num w:numId="63" w16cid:durableId="1209993771">
    <w:abstractNumId w:val="39"/>
  </w:num>
  <w:num w:numId="64" w16cid:durableId="1444809394">
    <w:abstractNumId w:val="34"/>
  </w:num>
  <w:num w:numId="65" w16cid:durableId="677536175">
    <w:abstractNumId w:val="21"/>
  </w:num>
  <w:num w:numId="66" w16cid:durableId="472021520">
    <w:abstractNumId w:val="36"/>
  </w:num>
  <w:num w:numId="67" w16cid:durableId="33820414">
    <w:abstractNumId w:val="38"/>
  </w:num>
  <w:num w:numId="68" w16cid:durableId="1559167185">
    <w:abstractNumId w:val="0"/>
  </w:num>
  <w:num w:numId="69" w16cid:durableId="1279218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79433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07E9F"/>
    <w:rsid w:val="000102F3"/>
    <w:rsid w:val="00010CDF"/>
    <w:rsid w:val="000145D3"/>
    <w:rsid w:val="000169D2"/>
    <w:rsid w:val="0001778C"/>
    <w:rsid w:val="00021A47"/>
    <w:rsid w:val="00022A4B"/>
    <w:rsid w:val="00024846"/>
    <w:rsid w:val="000269D5"/>
    <w:rsid w:val="000302D8"/>
    <w:rsid w:val="00034CE0"/>
    <w:rsid w:val="00035AB4"/>
    <w:rsid w:val="000416DB"/>
    <w:rsid w:val="00042DC0"/>
    <w:rsid w:val="00044DA6"/>
    <w:rsid w:val="00051177"/>
    <w:rsid w:val="0005365A"/>
    <w:rsid w:val="00054ADB"/>
    <w:rsid w:val="000563B7"/>
    <w:rsid w:val="00056D94"/>
    <w:rsid w:val="0005797B"/>
    <w:rsid w:val="0006215E"/>
    <w:rsid w:val="00062245"/>
    <w:rsid w:val="00063260"/>
    <w:rsid w:val="00064EA6"/>
    <w:rsid w:val="0006774E"/>
    <w:rsid w:val="00073E28"/>
    <w:rsid w:val="000814F2"/>
    <w:rsid w:val="00084191"/>
    <w:rsid w:val="0008693C"/>
    <w:rsid w:val="00086B8D"/>
    <w:rsid w:val="000937D5"/>
    <w:rsid w:val="000973EB"/>
    <w:rsid w:val="00097F62"/>
    <w:rsid w:val="000A0027"/>
    <w:rsid w:val="000A46F0"/>
    <w:rsid w:val="000A6A2E"/>
    <w:rsid w:val="000B173A"/>
    <w:rsid w:val="000B18C0"/>
    <w:rsid w:val="000B2E4D"/>
    <w:rsid w:val="000B43E7"/>
    <w:rsid w:val="000B506F"/>
    <w:rsid w:val="000C358E"/>
    <w:rsid w:val="000C3DB6"/>
    <w:rsid w:val="000D0A2E"/>
    <w:rsid w:val="000E138B"/>
    <w:rsid w:val="000E48DE"/>
    <w:rsid w:val="000E7F00"/>
    <w:rsid w:val="000F02E3"/>
    <w:rsid w:val="000F6507"/>
    <w:rsid w:val="001025A2"/>
    <w:rsid w:val="00104341"/>
    <w:rsid w:val="001062E4"/>
    <w:rsid w:val="001071BA"/>
    <w:rsid w:val="00107C7A"/>
    <w:rsid w:val="0011163D"/>
    <w:rsid w:val="00113625"/>
    <w:rsid w:val="0011787A"/>
    <w:rsid w:val="001302C6"/>
    <w:rsid w:val="00132864"/>
    <w:rsid w:val="00132AD3"/>
    <w:rsid w:val="00133746"/>
    <w:rsid w:val="00140277"/>
    <w:rsid w:val="00141D2B"/>
    <w:rsid w:val="001433A5"/>
    <w:rsid w:val="00145ED8"/>
    <w:rsid w:val="00150059"/>
    <w:rsid w:val="00150DAF"/>
    <w:rsid w:val="001541B8"/>
    <w:rsid w:val="00156707"/>
    <w:rsid w:val="00157454"/>
    <w:rsid w:val="00161356"/>
    <w:rsid w:val="00161855"/>
    <w:rsid w:val="00162846"/>
    <w:rsid w:val="001727A2"/>
    <w:rsid w:val="00181029"/>
    <w:rsid w:val="001844AC"/>
    <w:rsid w:val="00185C94"/>
    <w:rsid w:val="0018766A"/>
    <w:rsid w:val="00194218"/>
    <w:rsid w:val="00195B3F"/>
    <w:rsid w:val="001A0FD7"/>
    <w:rsid w:val="001A1965"/>
    <w:rsid w:val="001A614D"/>
    <w:rsid w:val="001A6AE4"/>
    <w:rsid w:val="001B1221"/>
    <w:rsid w:val="001B1D1E"/>
    <w:rsid w:val="001B6D7A"/>
    <w:rsid w:val="001C515E"/>
    <w:rsid w:val="001C5FE1"/>
    <w:rsid w:val="001D281C"/>
    <w:rsid w:val="001D4FFC"/>
    <w:rsid w:val="001E613D"/>
    <w:rsid w:val="001E67F7"/>
    <w:rsid w:val="001F0B9F"/>
    <w:rsid w:val="001F1AB4"/>
    <w:rsid w:val="001F68AF"/>
    <w:rsid w:val="002017DC"/>
    <w:rsid w:val="00204796"/>
    <w:rsid w:val="002113E7"/>
    <w:rsid w:val="00211A8D"/>
    <w:rsid w:val="00212500"/>
    <w:rsid w:val="00212614"/>
    <w:rsid w:val="00216C58"/>
    <w:rsid w:val="00216DB4"/>
    <w:rsid w:val="002236CF"/>
    <w:rsid w:val="00225803"/>
    <w:rsid w:val="00227277"/>
    <w:rsid w:val="00232960"/>
    <w:rsid w:val="00232DC5"/>
    <w:rsid w:val="002423CD"/>
    <w:rsid w:val="00244661"/>
    <w:rsid w:val="00244A4C"/>
    <w:rsid w:val="00247150"/>
    <w:rsid w:val="00247EF4"/>
    <w:rsid w:val="002519EB"/>
    <w:rsid w:val="00251B0A"/>
    <w:rsid w:val="00254218"/>
    <w:rsid w:val="00254B7B"/>
    <w:rsid w:val="0026006C"/>
    <w:rsid w:val="0026018A"/>
    <w:rsid w:val="00267053"/>
    <w:rsid w:val="0027056A"/>
    <w:rsid w:val="002720EC"/>
    <w:rsid w:val="00273BB9"/>
    <w:rsid w:val="00273C63"/>
    <w:rsid w:val="002743A8"/>
    <w:rsid w:val="00274CB7"/>
    <w:rsid w:val="002752B8"/>
    <w:rsid w:val="0027576B"/>
    <w:rsid w:val="00277B95"/>
    <w:rsid w:val="00280D2C"/>
    <w:rsid w:val="00280EE1"/>
    <w:rsid w:val="002814B6"/>
    <w:rsid w:val="0028382F"/>
    <w:rsid w:val="00284E70"/>
    <w:rsid w:val="002872F9"/>
    <w:rsid w:val="00293C3C"/>
    <w:rsid w:val="0029735B"/>
    <w:rsid w:val="002A28B7"/>
    <w:rsid w:val="002B1CB8"/>
    <w:rsid w:val="002B200E"/>
    <w:rsid w:val="002C005B"/>
    <w:rsid w:val="002C013F"/>
    <w:rsid w:val="002C23F3"/>
    <w:rsid w:val="002C76A7"/>
    <w:rsid w:val="002D148F"/>
    <w:rsid w:val="002D5F3C"/>
    <w:rsid w:val="002D789A"/>
    <w:rsid w:val="002D7A6C"/>
    <w:rsid w:val="002F26AD"/>
    <w:rsid w:val="002F4C4C"/>
    <w:rsid w:val="002F6F26"/>
    <w:rsid w:val="0030136F"/>
    <w:rsid w:val="00301F09"/>
    <w:rsid w:val="003044AC"/>
    <w:rsid w:val="003044B0"/>
    <w:rsid w:val="00310101"/>
    <w:rsid w:val="0031171B"/>
    <w:rsid w:val="003120D7"/>
    <w:rsid w:val="0031406E"/>
    <w:rsid w:val="00316D5C"/>
    <w:rsid w:val="003240B6"/>
    <w:rsid w:val="00324D52"/>
    <w:rsid w:val="00327919"/>
    <w:rsid w:val="00331419"/>
    <w:rsid w:val="00335B48"/>
    <w:rsid w:val="003401B8"/>
    <w:rsid w:val="0034283B"/>
    <w:rsid w:val="00342A55"/>
    <w:rsid w:val="00350DAC"/>
    <w:rsid w:val="00352D74"/>
    <w:rsid w:val="003605EB"/>
    <w:rsid w:val="003626FA"/>
    <w:rsid w:val="00362B3D"/>
    <w:rsid w:val="00362DC0"/>
    <w:rsid w:val="00363685"/>
    <w:rsid w:val="00363E51"/>
    <w:rsid w:val="00365958"/>
    <w:rsid w:val="00370B78"/>
    <w:rsid w:val="00373D54"/>
    <w:rsid w:val="003744A4"/>
    <w:rsid w:val="003744BC"/>
    <w:rsid w:val="00383857"/>
    <w:rsid w:val="00390CFD"/>
    <w:rsid w:val="00396AB8"/>
    <w:rsid w:val="00397BA0"/>
    <w:rsid w:val="003A1153"/>
    <w:rsid w:val="003A1F50"/>
    <w:rsid w:val="003A5D66"/>
    <w:rsid w:val="003B0564"/>
    <w:rsid w:val="003B18D7"/>
    <w:rsid w:val="003B6168"/>
    <w:rsid w:val="003C11EB"/>
    <w:rsid w:val="003C123E"/>
    <w:rsid w:val="003C21D6"/>
    <w:rsid w:val="003C4E10"/>
    <w:rsid w:val="003C6526"/>
    <w:rsid w:val="003C6570"/>
    <w:rsid w:val="003C723D"/>
    <w:rsid w:val="003C7247"/>
    <w:rsid w:val="003D0562"/>
    <w:rsid w:val="003D1333"/>
    <w:rsid w:val="003D3FBD"/>
    <w:rsid w:val="003E4D7B"/>
    <w:rsid w:val="003E71E2"/>
    <w:rsid w:val="003F1088"/>
    <w:rsid w:val="003F5002"/>
    <w:rsid w:val="003F519C"/>
    <w:rsid w:val="003F58AD"/>
    <w:rsid w:val="003F59EE"/>
    <w:rsid w:val="003F750A"/>
    <w:rsid w:val="003F762A"/>
    <w:rsid w:val="00401E25"/>
    <w:rsid w:val="00404750"/>
    <w:rsid w:val="00406994"/>
    <w:rsid w:val="004107FB"/>
    <w:rsid w:val="00412D82"/>
    <w:rsid w:val="00414179"/>
    <w:rsid w:val="00420467"/>
    <w:rsid w:val="004260CB"/>
    <w:rsid w:val="004269D3"/>
    <w:rsid w:val="00426A7F"/>
    <w:rsid w:val="00426CE3"/>
    <w:rsid w:val="0043120F"/>
    <w:rsid w:val="004375A3"/>
    <w:rsid w:val="00437EB5"/>
    <w:rsid w:val="00440642"/>
    <w:rsid w:val="00442C8A"/>
    <w:rsid w:val="00444E4F"/>
    <w:rsid w:val="00452DF0"/>
    <w:rsid w:val="0045641F"/>
    <w:rsid w:val="00461292"/>
    <w:rsid w:val="004618A9"/>
    <w:rsid w:val="0046481B"/>
    <w:rsid w:val="00465AED"/>
    <w:rsid w:val="0046611A"/>
    <w:rsid w:val="00470360"/>
    <w:rsid w:val="00470C50"/>
    <w:rsid w:val="00472F55"/>
    <w:rsid w:val="004737EC"/>
    <w:rsid w:val="00474325"/>
    <w:rsid w:val="00475799"/>
    <w:rsid w:val="00480964"/>
    <w:rsid w:val="00480AB7"/>
    <w:rsid w:val="004849A8"/>
    <w:rsid w:val="004858E6"/>
    <w:rsid w:val="00485BB1"/>
    <w:rsid w:val="00487491"/>
    <w:rsid w:val="00491A0B"/>
    <w:rsid w:val="00491C6F"/>
    <w:rsid w:val="00492292"/>
    <w:rsid w:val="004948AA"/>
    <w:rsid w:val="00495985"/>
    <w:rsid w:val="004A0BC2"/>
    <w:rsid w:val="004A425C"/>
    <w:rsid w:val="004A431D"/>
    <w:rsid w:val="004A5075"/>
    <w:rsid w:val="004A6B9A"/>
    <w:rsid w:val="004A7085"/>
    <w:rsid w:val="004B071C"/>
    <w:rsid w:val="004B2E78"/>
    <w:rsid w:val="004B3278"/>
    <w:rsid w:val="004B52D0"/>
    <w:rsid w:val="004B5C7C"/>
    <w:rsid w:val="004B6E31"/>
    <w:rsid w:val="004B7E6E"/>
    <w:rsid w:val="004C006F"/>
    <w:rsid w:val="004C016C"/>
    <w:rsid w:val="004C05CD"/>
    <w:rsid w:val="004C1E53"/>
    <w:rsid w:val="004C42A2"/>
    <w:rsid w:val="004C6FAF"/>
    <w:rsid w:val="004C7577"/>
    <w:rsid w:val="004D13EB"/>
    <w:rsid w:val="004D73E8"/>
    <w:rsid w:val="004E0AA9"/>
    <w:rsid w:val="004E1103"/>
    <w:rsid w:val="004E37F9"/>
    <w:rsid w:val="004E54BF"/>
    <w:rsid w:val="004F2BC6"/>
    <w:rsid w:val="004F468A"/>
    <w:rsid w:val="004F5BDC"/>
    <w:rsid w:val="004F5CAE"/>
    <w:rsid w:val="004F6E41"/>
    <w:rsid w:val="00500160"/>
    <w:rsid w:val="00503924"/>
    <w:rsid w:val="00505F31"/>
    <w:rsid w:val="00506F59"/>
    <w:rsid w:val="005236C8"/>
    <w:rsid w:val="005254D3"/>
    <w:rsid w:val="00525BE3"/>
    <w:rsid w:val="005268AC"/>
    <w:rsid w:val="0053100A"/>
    <w:rsid w:val="0053360B"/>
    <w:rsid w:val="00534E51"/>
    <w:rsid w:val="00541E17"/>
    <w:rsid w:val="00545558"/>
    <w:rsid w:val="00546ADE"/>
    <w:rsid w:val="005479F4"/>
    <w:rsid w:val="00552C28"/>
    <w:rsid w:val="00557F2F"/>
    <w:rsid w:val="00561BAA"/>
    <w:rsid w:val="00562065"/>
    <w:rsid w:val="00565BCC"/>
    <w:rsid w:val="00570B1E"/>
    <w:rsid w:val="00570BCC"/>
    <w:rsid w:val="005726EC"/>
    <w:rsid w:val="005741B8"/>
    <w:rsid w:val="00575787"/>
    <w:rsid w:val="0059030C"/>
    <w:rsid w:val="00597B5B"/>
    <w:rsid w:val="005A164F"/>
    <w:rsid w:val="005A1E0A"/>
    <w:rsid w:val="005A2DE1"/>
    <w:rsid w:val="005A3BD0"/>
    <w:rsid w:val="005B1A81"/>
    <w:rsid w:val="005B36E9"/>
    <w:rsid w:val="005C1B40"/>
    <w:rsid w:val="005C496B"/>
    <w:rsid w:val="005C513C"/>
    <w:rsid w:val="005C578A"/>
    <w:rsid w:val="005C5B1C"/>
    <w:rsid w:val="005D141B"/>
    <w:rsid w:val="005D20D5"/>
    <w:rsid w:val="005D4EA1"/>
    <w:rsid w:val="005D5EC6"/>
    <w:rsid w:val="005D61CF"/>
    <w:rsid w:val="005E36D7"/>
    <w:rsid w:val="005E47C1"/>
    <w:rsid w:val="005F01C9"/>
    <w:rsid w:val="005F5FB8"/>
    <w:rsid w:val="00601591"/>
    <w:rsid w:val="006146F5"/>
    <w:rsid w:val="006152F7"/>
    <w:rsid w:val="00622A02"/>
    <w:rsid w:val="006244E3"/>
    <w:rsid w:val="00626A1D"/>
    <w:rsid w:val="00627BB3"/>
    <w:rsid w:val="00630C20"/>
    <w:rsid w:val="00630CAA"/>
    <w:rsid w:val="0063246B"/>
    <w:rsid w:val="00632916"/>
    <w:rsid w:val="00633388"/>
    <w:rsid w:val="006374DB"/>
    <w:rsid w:val="006460CE"/>
    <w:rsid w:val="006531AC"/>
    <w:rsid w:val="00653622"/>
    <w:rsid w:val="00655321"/>
    <w:rsid w:val="0065713D"/>
    <w:rsid w:val="00657B41"/>
    <w:rsid w:val="00662C14"/>
    <w:rsid w:val="00667EA1"/>
    <w:rsid w:val="0067163C"/>
    <w:rsid w:val="006719C7"/>
    <w:rsid w:val="00675D5F"/>
    <w:rsid w:val="00684718"/>
    <w:rsid w:val="00687600"/>
    <w:rsid w:val="0069341E"/>
    <w:rsid w:val="0069413E"/>
    <w:rsid w:val="006941FA"/>
    <w:rsid w:val="00694997"/>
    <w:rsid w:val="00694E79"/>
    <w:rsid w:val="006B1542"/>
    <w:rsid w:val="006B48A0"/>
    <w:rsid w:val="006B65AD"/>
    <w:rsid w:val="006C13AF"/>
    <w:rsid w:val="006C3904"/>
    <w:rsid w:val="006C4B94"/>
    <w:rsid w:val="006C5EF5"/>
    <w:rsid w:val="006C5F87"/>
    <w:rsid w:val="006C75C6"/>
    <w:rsid w:val="006D100C"/>
    <w:rsid w:val="006D14B4"/>
    <w:rsid w:val="006D5290"/>
    <w:rsid w:val="006D7B82"/>
    <w:rsid w:val="006E61F1"/>
    <w:rsid w:val="006E6739"/>
    <w:rsid w:val="006F59DD"/>
    <w:rsid w:val="007005C7"/>
    <w:rsid w:val="0070093A"/>
    <w:rsid w:val="00700A6A"/>
    <w:rsid w:val="00706318"/>
    <w:rsid w:val="007065E7"/>
    <w:rsid w:val="00715314"/>
    <w:rsid w:val="00723201"/>
    <w:rsid w:val="00731BB0"/>
    <w:rsid w:val="00732BDD"/>
    <w:rsid w:val="00732F22"/>
    <w:rsid w:val="00733C09"/>
    <w:rsid w:val="00734113"/>
    <w:rsid w:val="00735142"/>
    <w:rsid w:val="007358B3"/>
    <w:rsid w:val="00736FD3"/>
    <w:rsid w:val="00737C74"/>
    <w:rsid w:val="007430E8"/>
    <w:rsid w:val="007431F9"/>
    <w:rsid w:val="00746727"/>
    <w:rsid w:val="0075025D"/>
    <w:rsid w:val="00751D4C"/>
    <w:rsid w:val="007533B1"/>
    <w:rsid w:val="00755E13"/>
    <w:rsid w:val="00765BE9"/>
    <w:rsid w:val="00771A52"/>
    <w:rsid w:val="00775A3B"/>
    <w:rsid w:val="007814B8"/>
    <w:rsid w:val="00781ED3"/>
    <w:rsid w:val="00785399"/>
    <w:rsid w:val="007943DA"/>
    <w:rsid w:val="007955F1"/>
    <w:rsid w:val="007973DE"/>
    <w:rsid w:val="007A5684"/>
    <w:rsid w:val="007A5EF6"/>
    <w:rsid w:val="007A63AF"/>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0C63"/>
    <w:rsid w:val="007F3227"/>
    <w:rsid w:val="007F3288"/>
    <w:rsid w:val="007F3FFF"/>
    <w:rsid w:val="007F47B1"/>
    <w:rsid w:val="007F575E"/>
    <w:rsid w:val="007F6F28"/>
    <w:rsid w:val="007F73F7"/>
    <w:rsid w:val="007F75B1"/>
    <w:rsid w:val="00800D03"/>
    <w:rsid w:val="00801C65"/>
    <w:rsid w:val="008101FE"/>
    <w:rsid w:val="0081432B"/>
    <w:rsid w:val="00815F34"/>
    <w:rsid w:val="008174E1"/>
    <w:rsid w:val="0081757E"/>
    <w:rsid w:val="00823E96"/>
    <w:rsid w:val="00824661"/>
    <w:rsid w:val="00843B03"/>
    <w:rsid w:val="00843CDB"/>
    <w:rsid w:val="00847980"/>
    <w:rsid w:val="0085297D"/>
    <w:rsid w:val="00852D7A"/>
    <w:rsid w:val="0085319D"/>
    <w:rsid w:val="00854A7A"/>
    <w:rsid w:val="0085502E"/>
    <w:rsid w:val="00856FA9"/>
    <w:rsid w:val="00857B56"/>
    <w:rsid w:val="0086502E"/>
    <w:rsid w:val="008667DE"/>
    <w:rsid w:val="00870B37"/>
    <w:rsid w:val="00872F0D"/>
    <w:rsid w:val="0087798A"/>
    <w:rsid w:val="00880F39"/>
    <w:rsid w:val="00882AF7"/>
    <w:rsid w:val="00884093"/>
    <w:rsid w:val="00886036"/>
    <w:rsid w:val="00887E27"/>
    <w:rsid w:val="008902B3"/>
    <w:rsid w:val="008932CA"/>
    <w:rsid w:val="00895476"/>
    <w:rsid w:val="0089764F"/>
    <w:rsid w:val="008A7D1B"/>
    <w:rsid w:val="008B26D9"/>
    <w:rsid w:val="008B6A5C"/>
    <w:rsid w:val="008C01E2"/>
    <w:rsid w:val="008C0AFB"/>
    <w:rsid w:val="008C1337"/>
    <w:rsid w:val="008C2718"/>
    <w:rsid w:val="008D0ED6"/>
    <w:rsid w:val="008D14E7"/>
    <w:rsid w:val="008D1926"/>
    <w:rsid w:val="008D445C"/>
    <w:rsid w:val="008D5ED2"/>
    <w:rsid w:val="008E03F5"/>
    <w:rsid w:val="008E27E7"/>
    <w:rsid w:val="008E5F93"/>
    <w:rsid w:val="008F4449"/>
    <w:rsid w:val="008F6979"/>
    <w:rsid w:val="009012F4"/>
    <w:rsid w:val="00902751"/>
    <w:rsid w:val="0090550C"/>
    <w:rsid w:val="00912027"/>
    <w:rsid w:val="00913815"/>
    <w:rsid w:val="00915F8B"/>
    <w:rsid w:val="009165A0"/>
    <w:rsid w:val="00917B0C"/>
    <w:rsid w:val="00920AD6"/>
    <w:rsid w:val="009214B0"/>
    <w:rsid w:val="00924D1D"/>
    <w:rsid w:val="009250CF"/>
    <w:rsid w:val="00925519"/>
    <w:rsid w:val="009259C7"/>
    <w:rsid w:val="00927792"/>
    <w:rsid w:val="009301A5"/>
    <w:rsid w:val="00934EF6"/>
    <w:rsid w:val="00935BD3"/>
    <w:rsid w:val="00943F1D"/>
    <w:rsid w:val="009453AF"/>
    <w:rsid w:val="009454F2"/>
    <w:rsid w:val="00946EF3"/>
    <w:rsid w:val="0095320E"/>
    <w:rsid w:val="009543D6"/>
    <w:rsid w:val="00955257"/>
    <w:rsid w:val="00957E1B"/>
    <w:rsid w:val="00960FF7"/>
    <w:rsid w:val="00961B80"/>
    <w:rsid w:val="009635CA"/>
    <w:rsid w:val="00965B33"/>
    <w:rsid w:val="00967F20"/>
    <w:rsid w:val="00971AFD"/>
    <w:rsid w:val="009722C6"/>
    <w:rsid w:val="00976B37"/>
    <w:rsid w:val="00977197"/>
    <w:rsid w:val="00977FB1"/>
    <w:rsid w:val="00986740"/>
    <w:rsid w:val="00991529"/>
    <w:rsid w:val="009935FF"/>
    <w:rsid w:val="009937DF"/>
    <w:rsid w:val="00995DCE"/>
    <w:rsid w:val="00996C72"/>
    <w:rsid w:val="00997E80"/>
    <w:rsid w:val="009B0105"/>
    <w:rsid w:val="009B02A3"/>
    <w:rsid w:val="009B0F15"/>
    <w:rsid w:val="009B293D"/>
    <w:rsid w:val="009B5B5F"/>
    <w:rsid w:val="009C1EB3"/>
    <w:rsid w:val="009C233B"/>
    <w:rsid w:val="009C49D1"/>
    <w:rsid w:val="009C578E"/>
    <w:rsid w:val="009C72F2"/>
    <w:rsid w:val="009C7B34"/>
    <w:rsid w:val="009D0CBC"/>
    <w:rsid w:val="009D467C"/>
    <w:rsid w:val="009D7CB6"/>
    <w:rsid w:val="009E02B5"/>
    <w:rsid w:val="009E1CA2"/>
    <w:rsid w:val="009E4212"/>
    <w:rsid w:val="009E72CC"/>
    <w:rsid w:val="009F07EF"/>
    <w:rsid w:val="009F2A21"/>
    <w:rsid w:val="009F30E0"/>
    <w:rsid w:val="00A0080C"/>
    <w:rsid w:val="00A03FB7"/>
    <w:rsid w:val="00A04904"/>
    <w:rsid w:val="00A0557E"/>
    <w:rsid w:val="00A05902"/>
    <w:rsid w:val="00A05C5F"/>
    <w:rsid w:val="00A066D1"/>
    <w:rsid w:val="00A0706F"/>
    <w:rsid w:val="00A106A5"/>
    <w:rsid w:val="00A10B93"/>
    <w:rsid w:val="00A126AE"/>
    <w:rsid w:val="00A17C2A"/>
    <w:rsid w:val="00A21202"/>
    <w:rsid w:val="00A21FD0"/>
    <w:rsid w:val="00A22CB6"/>
    <w:rsid w:val="00A22D58"/>
    <w:rsid w:val="00A26BD5"/>
    <w:rsid w:val="00A312E3"/>
    <w:rsid w:val="00A338E2"/>
    <w:rsid w:val="00A34482"/>
    <w:rsid w:val="00A35FCF"/>
    <w:rsid w:val="00A36019"/>
    <w:rsid w:val="00A404C9"/>
    <w:rsid w:val="00A4072A"/>
    <w:rsid w:val="00A419DA"/>
    <w:rsid w:val="00A4222E"/>
    <w:rsid w:val="00A426C6"/>
    <w:rsid w:val="00A4482F"/>
    <w:rsid w:val="00A45DD3"/>
    <w:rsid w:val="00A46783"/>
    <w:rsid w:val="00A644C8"/>
    <w:rsid w:val="00A64F46"/>
    <w:rsid w:val="00A6654B"/>
    <w:rsid w:val="00A66645"/>
    <w:rsid w:val="00A8305C"/>
    <w:rsid w:val="00A83236"/>
    <w:rsid w:val="00A85968"/>
    <w:rsid w:val="00A87E2A"/>
    <w:rsid w:val="00A961D3"/>
    <w:rsid w:val="00A97C7E"/>
    <w:rsid w:val="00A97CB3"/>
    <w:rsid w:val="00AA31F6"/>
    <w:rsid w:val="00AA4B88"/>
    <w:rsid w:val="00AA7EA4"/>
    <w:rsid w:val="00AB2F39"/>
    <w:rsid w:val="00AB4604"/>
    <w:rsid w:val="00AB47B5"/>
    <w:rsid w:val="00AB6F33"/>
    <w:rsid w:val="00AC51F5"/>
    <w:rsid w:val="00AC60E2"/>
    <w:rsid w:val="00AC7FC8"/>
    <w:rsid w:val="00AD23BC"/>
    <w:rsid w:val="00AD650D"/>
    <w:rsid w:val="00AD65AD"/>
    <w:rsid w:val="00AD6D9A"/>
    <w:rsid w:val="00AD7333"/>
    <w:rsid w:val="00AD738E"/>
    <w:rsid w:val="00AE17A8"/>
    <w:rsid w:val="00AE1AFD"/>
    <w:rsid w:val="00AE3954"/>
    <w:rsid w:val="00AE63E6"/>
    <w:rsid w:val="00AE696B"/>
    <w:rsid w:val="00AF4B5C"/>
    <w:rsid w:val="00B0157C"/>
    <w:rsid w:val="00B06255"/>
    <w:rsid w:val="00B06599"/>
    <w:rsid w:val="00B11388"/>
    <w:rsid w:val="00B11AD8"/>
    <w:rsid w:val="00B1263F"/>
    <w:rsid w:val="00B132E3"/>
    <w:rsid w:val="00B13F85"/>
    <w:rsid w:val="00B1420A"/>
    <w:rsid w:val="00B1512E"/>
    <w:rsid w:val="00B22305"/>
    <w:rsid w:val="00B22716"/>
    <w:rsid w:val="00B23511"/>
    <w:rsid w:val="00B30F3A"/>
    <w:rsid w:val="00B3310E"/>
    <w:rsid w:val="00B33A6C"/>
    <w:rsid w:val="00B34ACA"/>
    <w:rsid w:val="00B36A56"/>
    <w:rsid w:val="00B40100"/>
    <w:rsid w:val="00B4114D"/>
    <w:rsid w:val="00B4316B"/>
    <w:rsid w:val="00B518DC"/>
    <w:rsid w:val="00B53AE6"/>
    <w:rsid w:val="00B555AE"/>
    <w:rsid w:val="00B57596"/>
    <w:rsid w:val="00B62573"/>
    <w:rsid w:val="00B6389F"/>
    <w:rsid w:val="00B67F40"/>
    <w:rsid w:val="00B70856"/>
    <w:rsid w:val="00B75591"/>
    <w:rsid w:val="00B75BDD"/>
    <w:rsid w:val="00B75EEA"/>
    <w:rsid w:val="00B76643"/>
    <w:rsid w:val="00B76DA5"/>
    <w:rsid w:val="00B85FBB"/>
    <w:rsid w:val="00B90524"/>
    <w:rsid w:val="00B90BEC"/>
    <w:rsid w:val="00B91333"/>
    <w:rsid w:val="00B93CBA"/>
    <w:rsid w:val="00BA0E3B"/>
    <w:rsid w:val="00BA20EA"/>
    <w:rsid w:val="00BA4E27"/>
    <w:rsid w:val="00BB0EF9"/>
    <w:rsid w:val="00BB1039"/>
    <w:rsid w:val="00BB2190"/>
    <w:rsid w:val="00BB3D93"/>
    <w:rsid w:val="00BB556E"/>
    <w:rsid w:val="00BB6C27"/>
    <w:rsid w:val="00BB6F28"/>
    <w:rsid w:val="00BB7A74"/>
    <w:rsid w:val="00BC0F60"/>
    <w:rsid w:val="00BC2DFD"/>
    <w:rsid w:val="00BC7537"/>
    <w:rsid w:val="00BD158F"/>
    <w:rsid w:val="00BD1DB9"/>
    <w:rsid w:val="00BD2222"/>
    <w:rsid w:val="00BD3F72"/>
    <w:rsid w:val="00BD405C"/>
    <w:rsid w:val="00BE09B3"/>
    <w:rsid w:val="00BE1D08"/>
    <w:rsid w:val="00BE5AA0"/>
    <w:rsid w:val="00BE75F4"/>
    <w:rsid w:val="00BF2618"/>
    <w:rsid w:val="00BF509E"/>
    <w:rsid w:val="00BF659C"/>
    <w:rsid w:val="00C00DC1"/>
    <w:rsid w:val="00C01D6D"/>
    <w:rsid w:val="00C05106"/>
    <w:rsid w:val="00C05B90"/>
    <w:rsid w:val="00C05DB1"/>
    <w:rsid w:val="00C06B03"/>
    <w:rsid w:val="00C12420"/>
    <w:rsid w:val="00C13B1C"/>
    <w:rsid w:val="00C15F5E"/>
    <w:rsid w:val="00C167B0"/>
    <w:rsid w:val="00C22897"/>
    <w:rsid w:val="00C31A79"/>
    <w:rsid w:val="00C3233F"/>
    <w:rsid w:val="00C3377C"/>
    <w:rsid w:val="00C34583"/>
    <w:rsid w:val="00C376C8"/>
    <w:rsid w:val="00C439D6"/>
    <w:rsid w:val="00C44172"/>
    <w:rsid w:val="00C442F6"/>
    <w:rsid w:val="00C4471A"/>
    <w:rsid w:val="00C53A38"/>
    <w:rsid w:val="00C543AE"/>
    <w:rsid w:val="00C56577"/>
    <w:rsid w:val="00C605BF"/>
    <w:rsid w:val="00C665CB"/>
    <w:rsid w:val="00C66EC7"/>
    <w:rsid w:val="00C739C4"/>
    <w:rsid w:val="00C8018A"/>
    <w:rsid w:val="00C8165F"/>
    <w:rsid w:val="00C816EA"/>
    <w:rsid w:val="00C82446"/>
    <w:rsid w:val="00C82AD8"/>
    <w:rsid w:val="00C84845"/>
    <w:rsid w:val="00C86ACD"/>
    <w:rsid w:val="00C87387"/>
    <w:rsid w:val="00C90C4D"/>
    <w:rsid w:val="00C9750A"/>
    <w:rsid w:val="00C97736"/>
    <w:rsid w:val="00CA2EC7"/>
    <w:rsid w:val="00CB08C2"/>
    <w:rsid w:val="00CB17C6"/>
    <w:rsid w:val="00CB2570"/>
    <w:rsid w:val="00CB654C"/>
    <w:rsid w:val="00CC0687"/>
    <w:rsid w:val="00CC1192"/>
    <w:rsid w:val="00CC24E6"/>
    <w:rsid w:val="00CC296D"/>
    <w:rsid w:val="00CC2AFE"/>
    <w:rsid w:val="00CC5034"/>
    <w:rsid w:val="00CC7CB1"/>
    <w:rsid w:val="00CD41E8"/>
    <w:rsid w:val="00CD434D"/>
    <w:rsid w:val="00CD592B"/>
    <w:rsid w:val="00CD5F6F"/>
    <w:rsid w:val="00CD755D"/>
    <w:rsid w:val="00CE0235"/>
    <w:rsid w:val="00CE2CCC"/>
    <w:rsid w:val="00CE3810"/>
    <w:rsid w:val="00CE45FD"/>
    <w:rsid w:val="00CE4620"/>
    <w:rsid w:val="00CF1303"/>
    <w:rsid w:val="00CF2A3B"/>
    <w:rsid w:val="00D00D40"/>
    <w:rsid w:val="00D02971"/>
    <w:rsid w:val="00D05F94"/>
    <w:rsid w:val="00D1582F"/>
    <w:rsid w:val="00D15F2D"/>
    <w:rsid w:val="00D17CE6"/>
    <w:rsid w:val="00D2018E"/>
    <w:rsid w:val="00D2155B"/>
    <w:rsid w:val="00D264E3"/>
    <w:rsid w:val="00D26C10"/>
    <w:rsid w:val="00D26FF0"/>
    <w:rsid w:val="00D32358"/>
    <w:rsid w:val="00D32FA5"/>
    <w:rsid w:val="00D33209"/>
    <w:rsid w:val="00D343BD"/>
    <w:rsid w:val="00D42474"/>
    <w:rsid w:val="00D462C9"/>
    <w:rsid w:val="00D4698D"/>
    <w:rsid w:val="00D475A5"/>
    <w:rsid w:val="00D52C7D"/>
    <w:rsid w:val="00D5587D"/>
    <w:rsid w:val="00D56867"/>
    <w:rsid w:val="00D60654"/>
    <w:rsid w:val="00D619CC"/>
    <w:rsid w:val="00D619E4"/>
    <w:rsid w:val="00D65D7F"/>
    <w:rsid w:val="00D73746"/>
    <w:rsid w:val="00D77FA2"/>
    <w:rsid w:val="00D81E4D"/>
    <w:rsid w:val="00D84F8D"/>
    <w:rsid w:val="00D8652E"/>
    <w:rsid w:val="00D866CF"/>
    <w:rsid w:val="00D91FD4"/>
    <w:rsid w:val="00D93F8C"/>
    <w:rsid w:val="00D95010"/>
    <w:rsid w:val="00D957CA"/>
    <w:rsid w:val="00D962C2"/>
    <w:rsid w:val="00D96ADC"/>
    <w:rsid w:val="00D9785F"/>
    <w:rsid w:val="00D97966"/>
    <w:rsid w:val="00DA364A"/>
    <w:rsid w:val="00DA41F6"/>
    <w:rsid w:val="00DA4940"/>
    <w:rsid w:val="00DA549D"/>
    <w:rsid w:val="00DB1952"/>
    <w:rsid w:val="00DC13AF"/>
    <w:rsid w:val="00DC206A"/>
    <w:rsid w:val="00DC271C"/>
    <w:rsid w:val="00DC4DAB"/>
    <w:rsid w:val="00DC638C"/>
    <w:rsid w:val="00DC69AE"/>
    <w:rsid w:val="00DC7267"/>
    <w:rsid w:val="00DD445E"/>
    <w:rsid w:val="00DE439F"/>
    <w:rsid w:val="00DE66C8"/>
    <w:rsid w:val="00DE7BF4"/>
    <w:rsid w:val="00DF1146"/>
    <w:rsid w:val="00DF2C58"/>
    <w:rsid w:val="00DF2F16"/>
    <w:rsid w:val="00DF3B61"/>
    <w:rsid w:val="00DF6538"/>
    <w:rsid w:val="00E062AA"/>
    <w:rsid w:val="00E06376"/>
    <w:rsid w:val="00E074D9"/>
    <w:rsid w:val="00E1047A"/>
    <w:rsid w:val="00E17520"/>
    <w:rsid w:val="00E24914"/>
    <w:rsid w:val="00E2575B"/>
    <w:rsid w:val="00E25A2E"/>
    <w:rsid w:val="00E26661"/>
    <w:rsid w:val="00E27611"/>
    <w:rsid w:val="00E27906"/>
    <w:rsid w:val="00E30119"/>
    <w:rsid w:val="00E30DA5"/>
    <w:rsid w:val="00E32BB6"/>
    <w:rsid w:val="00E33468"/>
    <w:rsid w:val="00E36043"/>
    <w:rsid w:val="00E37844"/>
    <w:rsid w:val="00E37DE7"/>
    <w:rsid w:val="00E40410"/>
    <w:rsid w:val="00E42F9B"/>
    <w:rsid w:val="00E50A3B"/>
    <w:rsid w:val="00E540C5"/>
    <w:rsid w:val="00E55DAA"/>
    <w:rsid w:val="00E62DFC"/>
    <w:rsid w:val="00E673DC"/>
    <w:rsid w:val="00E718A8"/>
    <w:rsid w:val="00E74271"/>
    <w:rsid w:val="00E751FA"/>
    <w:rsid w:val="00E7531F"/>
    <w:rsid w:val="00E80406"/>
    <w:rsid w:val="00E8318B"/>
    <w:rsid w:val="00E843DB"/>
    <w:rsid w:val="00E84B06"/>
    <w:rsid w:val="00E8770D"/>
    <w:rsid w:val="00E95F45"/>
    <w:rsid w:val="00EA041B"/>
    <w:rsid w:val="00EA5183"/>
    <w:rsid w:val="00EA748A"/>
    <w:rsid w:val="00EB3D29"/>
    <w:rsid w:val="00EB4C9E"/>
    <w:rsid w:val="00EB67CD"/>
    <w:rsid w:val="00EC0AF8"/>
    <w:rsid w:val="00EC6E17"/>
    <w:rsid w:val="00ED2CD3"/>
    <w:rsid w:val="00ED6681"/>
    <w:rsid w:val="00ED6A3C"/>
    <w:rsid w:val="00ED7193"/>
    <w:rsid w:val="00EE00A8"/>
    <w:rsid w:val="00EE4476"/>
    <w:rsid w:val="00EE6585"/>
    <w:rsid w:val="00EE6F2D"/>
    <w:rsid w:val="00EE7B17"/>
    <w:rsid w:val="00EF08B9"/>
    <w:rsid w:val="00EF270F"/>
    <w:rsid w:val="00F02B4C"/>
    <w:rsid w:val="00F03679"/>
    <w:rsid w:val="00F03ABB"/>
    <w:rsid w:val="00F06B3A"/>
    <w:rsid w:val="00F10E24"/>
    <w:rsid w:val="00F11134"/>
    <w:rsid w:val="00F14CD8"/>
    <w:rsid w:val="00F17877"/>
    <w:rsid w:val="00F20768"/>
    <w:rsid w:val="00F2112D"/>
    <w:rsid w:val="00F231C0"/>
    <w:rsid w:val="00F23EEF"/>
    <w:rsid w:val="00F25438"/>
    <w:rsid w:val="00F26565"/>
    <w:rsid w:val="00F30AAB"/>
    <w:rsid w:val="00F31AA0"/>
    <w:rsid w:val="00F33B97"/>
    <w:rsid w:val="00F36020"/>
    <w:rsid w:val="00F422B0"/>
    <w:rsid w:val="00F43C0B"/>
    <w:rsid w:val="00F44A1F"/>
    <w:rsid w:val="00F45363"/>
    <w:rsid w:val="00F45735"/>
    <w:rsid w:val="00F50CC2"/>
    <w:rsid w:val="00F52A1A"/>
    <w:rsid w:val="00F533F7"/>
    <w:rsid w:val="00F55283"/>
    <w:rsid w:val="00F57371"/>
    <w:rsid w:val="00F5781E"/>
    <w:rsid w:val="00F62131"/>
    <w:rsid w:val="00F643D7"/>
    <w:rsid w:val="00F67A20"/>
    <w:rsid w:val="00F70076"/>
    <w:rsid w:val="00F74262"/>
    <w:rsid w:val="00F755C1"/>
    <w:rsid w:val="00F76443"/>
    <w:rsid w:val="00F777D8"/>
    <w:rsid w:val="00F805FB"/>
    <w:rsid w:val="00F80F2A"/>
    <w:rsid w:val="00F8106B"/>
    <w:rsid w:val="00F8274E"/>
    <w:rsid w:val="00F85BA9"/>
    <w:rsid w:val="00F87991"/>
    <w:rsid w:val="00F95EE3"/>
    <w:rsid w:val="00F9657D"/>
    <w:rsid w:val="00FA19BE"/>
    <w:rsid w:val="00FA245F"/>
    <w:rsid w:val="00FA7DF4"/>
    <w:rsid w:val="00FB3459"/>
    <w:rsid w:val="00FB3512"/>
    <w:rsid w:val="00FB3853"/>
    <w:rsid w:val="00FB3C81"/>
    <w:rsid w:val="00FB4340"/>
    <w:rsid w:val="00FB4C53"/>
    <w:rsid w:val="00FB7005"/>
    <w:rsid w:val="00FC47C6"/>
    <w:rsid w:val="00FC566A"/>
    <w:rsid w:val="00FC5C23"/>
    <w:rsid w:val="00FD49CD"/>
    <w:rsid w:val="00FD5B8A"/>
    <w:rsid w:val="00FE3BD4"/>
    <w:rsid w:val="00FE43D3"/>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opava-cit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zp.cz/dotace/58-vyz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10703</Words>
  <Characters>63153</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Kateřina Navrkalová</cp:lastModifiedBy>
  <cp:revision>63</cp:revision>
  <cp:lastPrinted>2022-09-15T05:41:00Z</cp:lastPrinted>
  <dcterms:created xsi:type="dcterms:W3CDTF">2026-01-06T07:39:00Z</dcterms:created>
  <dcterms:modified xsi:type="dcterms:W3CDTF">2026-02-02T08:58:00Z</dcterms:modified>
</cp:coreProperties>
</file>